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2D658A4E">
                <wp:simplePos x="0" y="0"/>
                <wp:positionH relativeFrom="column">
                  <wp:posOffset>1485900</wp:posOffset>
                </wp:positionH>
                <wp:positionV relativeFrom="paragraph">
                  <wp:posOffset>309880</wp:posOffset>
                </wp:positionV>
                <wp:extent cx="5593715" cy="132480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480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1A09F5F7" w:rsidR="004E0539" w:rsidRPr="007E75F6" w:rsidRDefault="00FC14D9" w:rsidP="004E0539">
                            <w:pPr>
                              <w:jc w:val="right"/>
                              <w:rPr>
                                <w:sz w:val="72"/>
                                <w:szCs w:val="72"/>
                              </w:rPr>
                            </w:pPr>
                            <w:r>
                              <w:rPr>
                                <w:sz w:val="72"/>
                                <w:szCs w:val="72"/>
                              </w:rPr>
                              <w:t>WORKING FROM HOME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" fillcolor="#7030a0" stroked="f" strokeweight="1pt">
                <v:textbox>
                  <w:txbxContent>
                    <w:p w14:paraId="059B0224" w14:textId="1A09F5F7" w:rsidR="004E0539" w:rsidRPr="007E75F6" w:rsidRDefault="00FC14D9" w:rsidP="004E0539">
                      <w:pPr>
                        <w:jc w:val="right"/>
                        <w:rPr>
                          <w:sz w:val="72"/>
                          <w:szCs w:val="72"/>
                        </w:rPr>
                      </w:pPr>
                      <w:r>
                        <w:rPr>
                          <w:sz w:val="72"/>
                          <w:szCs w:val="72"/>
                        </w:rPr>
                        <w:t>WORKING FROM HOME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BAD6307" w14:textId="77777777" w:rsidR="00FC14D9" w:rsidRPr="002818B9" w:rsidRDefault="00FC14D9" w:rsidP="00FC14D9">
      <w:pPr>
        <w:pStyle w:val="TOCHeading"/>
        <w:spacing w:before="0" w:after="120"/>
        <w:rPr>
          <w:rFonts w:asciiTheme="minorHAnsi" w:hAnsiTheme="minorHAnsi" w:cstheme="minorHAnsi"/>
          <w:b/>
          <w:sz w:val="24"/>
          <w:szCs w:val="24"/>
        </w:rPr>
      </w:pPr>
      <w:r w:rsidRPr="002818B9">
        <w:rPr>
          <w:rFonts w:asciiTheme="minorHAnsi" w:hAnsiTheme="minorHAnsi" w:cstheme="minorHAnsi"/>
          <w:b/>
          <w:sz w:val="24"/>
          <w:szCs w:val="24"/>
        </w:rPr>
        <w:lastRenderedPageBreak/>
        <w:t>Contents</w:t>
      </w:r>
    </w:p>
    <w:p w14:paraId="75BCEC97"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r w:rsidRPr="002818B9">
        <w:rPr>
          <w:rFonts w:asciiTheme="minorHAnsi" w:hAnsiTheme="minorHAnsi" w:cstheme="minorHAnsi"/>
          <w:bCs/>
          <w:noProof/>
          <w:sz w:val="24"/>
        </w:rPr>
        <w:fldChar w:fldCharType="begin"/>
      </w:r>
      <w:r w:rsidRPr="002818B9">
        <w:rPr>
          <w:rFonts w:asciiTheme="minorHAnsi" w:hAnsiTheme="minorHAnsi" w:cstheme="minorHAnsi"/>
          <w:bCs/>
          <w:noProof/>
          <w:sz w:val="24"/>
        </w:rPr>
        <w:instrText xml:space="preserve"> TOC \o "1-3" \h \z \u </w:instrText>
      </w:r>
      <w:r w:rsidRPr="002818B9">
        <w:rPr>
          <w:rFonts w:asciiTheme="minorHAnsi" w:hAnsiTheme="minorHAnsi" w:cstheme="minorHAnsi"/>
          <w:bCs/>
          <w:noProof/>
          <w:sz w:val="24"/>
        </w:rPr>
        <w:fldChar w:fldCharType="separate"/>
      </w:r>
      <w:hyperlink w:anchor="_Toc54714551" w:history="1">
        <w:r w:rsidRPr="002818B9">
          <w:rPr>
            <w:rStyle w:val="Hyperlink"/>
            <w:rFonts w:asciiTheme="minorHAnsi" w:hAnsiTheme="minorHAnsi" w:cstheme="minorHAnsi"/>
            <w:noProof/>
            <w:sz w:val="24"/>
          </w:rPr>
          <w:t>1. Aims</w:t>
        </w:r>
        <w:r w:rsidRPr="002818B9">
          <w:rPr>
            <w:rFonts w:asciiTheme="minorHAnsi" w:hAnsiTheme="minorHAnsi" w:cstheme="minorHAnsi"/>
            <w:noProof/>
            <w:webHidden/>
            <w:sz w:val="24"/>
          </w:rPr>
          <w:tab/>
        </w:r>
        <w:r>
          <w:rPr>
            <w:rFonts w:asciiTheme="minorHAnsi" w:hAnsiTheme="minorHAnsi" w:cstheme="minorHAnsi"/>
            <w:noProof/>
            <w:webHidden/>
            <w:sz w:val="24"/>
          </w:rPr>
          <w:t>2</w:t>
        </w:r>
      </w:hyperlink>
    </w:p>
    <w:p w14:paraId="6BCD502B"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2" w:history="1">
        <w:r w:rsidRPr="002818B9">
          <w:rPr>
            <w:rStyle w:val="Hyperlink"/>
            <w:rFonts w:asciiTheme="minorHAnsi" w:hAnsiTheme="minorHAnsi" w:cstheme="minorHAnsi"/>
            <w:noProof/>
            <w:sz w:val="24"/>
          </w:rPr>
          <w:t>2. Roles and responsibilities</w:t>
        </w:r>
        <w:r w:rsidRPr="002818B9">
          <w:rPr>
            <w:rFonts w:asciiTheme="minorHAnsi" w:hAnsiTheme="minorHAnsi" w:cstheme="minorHAnsi"/>
            <w:noProof/>
            <w:webHidden/>
            <w:sz w:val="24"/>
          </w:rPr>
          <w:tab/>
        </w:r>
        <w:r>
          <w:rPr>
            <w:rFonts w:asciiTheme="minorHAnsi" w:hAnsiTheme="minorHAnsi" w:cstheme="minorHAnsi"/>
            <w:noProof/>
            <w:webHidden/>
            <w:sz w:val="24"/>
          </w:rPr>
          <w:t>2</w:t>
        </w:r>
      </w:hyperlink>
    </w:p>
    <w:p w14:paraId="3E897071"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3" w:history="1">
        <w:r w:rsidRPr="002818B9">
          <w:rPr>
            <w:rStyle w:val="Hyperlink"/>
            <w:rFonts w:asciiTheme="minorHAnsi" w:hAnsiTheme="minorHAnsi" w:cstheme="minorHAnsi"/>
            <w:noProof/>
            <w:sz w:val="24"/>
          </w:rPr>
          <w:t>3. Circumstances when staff may work from home</w:t>
        </w:r>
        <w:r w:rsidRPr="002818B9">
          <w:rPr>
            <w:rFonts w:asciiTheme="minorHAnsi" w:hAnsiTheme="minorHAnsi" w:cstheme="minorHAnsi"/>
            <w:noProof/>
            <w:webHidden/>
            <w:sz w:val="24"/>
          </w:rPr>
          <w:tab/>
        </w:r>
        <w:r>
          <w:rPr>
            <w:rFonts w:asciiTheme="minorHAnsi" w:hAnsiTheme="minorHAnsi" w:cstheme="minorHAnsi"/>
            <w:noProof/>
            <w:webHidden/>
            <w:sz w:val="24"/>
          </w:rPr>
          <w:t>2</w:t>
        </w:r>
      </w:hyperlink>
    </w:p>
    <w:p w14:paraId="39AB6B67"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4" w:history="1">
        <w:r w:rsidRPr="002818B9">
          <w:rPr>
            <w:rStyle w:val="Hyperlink"/>
            <w:rFonts w:asciiTheme="minorHAnsi" w:hAnsiTheme="minorHAnsi" w:cstheme="minorHAnsi"/>
            <w:noProof/>
            <w:sz w:val="24"/>
          </w:rPr>
          <w:t>4. Working hours</w:t>
        </w:r>
        <w:r w:rsidRPr="002818B9">
          <w:rPr>
            <w:rFonts w:asciiTheme="minorHAnsi" w:hAnsiTheme="minorHAnsi" w:cstheme="minorHAnsi"/>
            <w:noProof/>
            <w:webHidden/>
            <w:sz w:val="24"/>
          </w:rPr>
          <w:tab/>
        </w:r>
        <w:r>
          <w:rPr>
            <w:rFonts w:asciiTheme="minorHAnsi" w:hAnsiTheme="minorHAnsi" w:cstheme="minorHAnsi"/>
            <w:noProof/>
            <w:webHidden/>
            <w:sz w:val="24"/>
          </w:rPr>
          <w:t>3</w:t>
        </w:r>
      </w:hyperlink>
    </w:p>
    <w:p w14:paraId="00442BC8"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5" w:history="1">
        <w:r w:rsidRPr="002818B9">
          <w:rPr>
            <w:rStyle w:val="Hyperlink"/>
            <w:rFonts w:asciiTheme="minorHAnsi" w:hAnsiTheme="minorHAnsi" w:cstheme="minorHAnsi"/>
            <w:noProof/>
            <w:sz w:val="24"/>
          </w:rPr>
          <w:t>5. Duties</w:t>
        </w:r>
        <w:r w:rsidRPr="002818B9">
          <w:rPr>
            <w:rFonts w:asciiTheme="minorHAnsi" w:hAnsiTheme="minorHAnsi" w:cstheme="minorHAnsi"/>
            <w:noProof/>
            <w:webHidden/>
            <w:sz w:val="24"/>
          </w:rPr>
          <w:tab/>
        </w:r>
        <w:r>
          <w:rPr>
            <w:rFonts w:asciiTheme="minorHAnsi" w:hAnsiTheme="minorHAnsi" w:cstheme="minorHAnsi"/>
            <w:noProof/>
            <w:webHidden/>
            <w:sz w:val="24"/>
          </w:rPr>
          <w:t>3</w:t>
        </w:r>
      </w:hyperlink>
    </w:p>
    <w:p w14:paraId="52505792"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6" w:history="1">
        <w:r w:rsidRPr="002818B9">
          <w:rPr>
            <w:rStyle w:val="Hyperlink"/>
            <w:rFonts w:asciiTheme="minorHAnsi" w:hAnsiTheme="minorHAnsi" w:cstheme="minorHAnsi"/>
            <w:noProof/>
            <w:sz w:val="24"/>
          </w:rPr>
          <w:t>6. Wellbeing support</w:t>
        </w:r>
        <w:r w:rsidRPr="002818B9">
          <w:rPr>
            <w:rFonts w:asciiTheme="minorHAnsi" w:hAnsiTheme="minorHAnsi" w:cstheme="minorHAnsi"/>
            <w:noProof/>
            <w:webHidden/>
            <w:sz w:val="24"/>
          </w:rPr>
          <w:tab/>
        </w:r>
        <w:r>
          <w:rPr>
            <w:rFonts w:asciiTheme="minorHAnsi" w:hAnsiTheme="minorHAnsi" w:cstheme="minorHAnsi"/>
            <w:noProof/>
            <w:webHidden/>
            <w:sz w:val="24"/>
          </w:rPr>
          <w:t>3</w:t>
        </w:r>
      </w:hyperlink>
    </w:p>
    <w:p w14:paraId="6F3C538E"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7" w:history="1">
        <w:r w:rsidRPr="002818B9">
          <w:rPr>
            <w:rStyle w:val="Hyperlink"/>
            <w:rFonts w:asciiTheme="minorHAnsi" w:hAnsiTheme="minorHAnsi" w:cstheme="minorHAnsi"/>
            <w:noProof/>
            <w:sz w:val="24"/>
          </w:rPr>
          <w:t>7. Safeguarding</w:t>
        </w:r>
        <w:r w:rsidRPr="002818B9">
          <w:rPr>
            <w:rFonts w:asciiTheme="minorHAnsi" w:hAnsiTheme="minorHAnsi" w:cstheme="minorHAnsi"/>
            <w:noProof/>
            <w:webHidden/>
            <w:sz w:val="24"/>
          </w:rPr>
          <w:tab/>
        </w:r>
        <w:r>
          <w:rPr>
            <w:rFonts w:asciiTheme="minorHAnsi" w:hAnsiTheme="minorHAnsi" w:cstheme="minorHAnsi"/>
            <w:noProof/>
            <w:webHidden/>
            <w:sz w:val="24"/>
          </w:rPr>
          <w:t>3</w:t>
        </w:r>
      </w:hyperlink>
    </w:p>
    <w:p w14:paraId="785E5CCD"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8" w:history="1">
        <w:r w:rsidRPr="002818B9">
          <w:rPr>
            <w:rStyle w:val="Hyperlink"/>
            <w:rFonts w:asciiTheme="minorHAnsi" w:hAnsiTheme="minorHAnsi" w:cstheme="minorHAnsi"/>
            <w:noProof/>
            <w:sz w:val="24"/>
          </w:rPr>
          <w:t>8. Technical support</w:t>
        </w:r>
        <w:r w:rsidRPr="002818B9">
          <w:rPr>
            <w:rFonts w:asciiTheme="minorHAnsi" w:hAnsiTheme="minorHAnsi" w:cstheme="minorHAnsi"/>
            <w:noProof/>
            <w:webHidden/>
            <w:sz w:val="24"/>
          </w:rPr>
          <w:tab/>
        </w:r>
        <w:r>
          <w:rPr>
            <w:rFonts w:asciiTheme="minorHAnsi" w:hAnsiTheme="minorHAnsi" w:cstheme="minorHAnsi"/>
            <w:noProof/>
            <w:webHidden/>
            <w:sz w:val="24"/>
          </w:rPr>
          <w:t>4</w:t>
        </w:r>
      </w:hyperlink>
    </w:p>
    <w:p w14:paraId="571B2C2B" w14:textId="77777777" w:rsidR="00FC14D9" w:rsidRPr="002818B9" w:rsidRDefault="00FC14D9" w:rsidP="00FC14D9">
      <w:pPr>
        <w:pStyle w:val="TOC1"/>
        <w:tabs>
          <w:tab w:val="right" w:leader="dot" w:pos="9736"/>
        </w:tabs>
        <w:rPr>
          <w:rFonts w:asciiTheme="minorHAnsi" w:eastAsia="Times New Roman" w:hAnsiTheme="minorHAnsi" w:cstheme="minorHAnsi"/>
          <w:noProof/>
          <w:sz w:val="24"/>
          <w:lang w:val="en-GB" w:eastAsia="en-GB"/>
        </w:rPr>
      </w:pPr>
      <w:hyperlink w:anchor="_Toc54714559" w:history="1">
        <w:r w:rsidRPr="002818B9">
          <w:rPr>
            <w:rStyle w:val="Hyperlink"/>
            <w:rFonts w:asciiTheme="minorHAnsi" w:hAnsiTheme="minorHAnsi" w:cstheme="minorHAnsi"/>
            <w:noProof/>
            <w:sz w:val="24"/>
          </w:rPr>
          <w:t>9. Data protection</w:t>
        </w:r>
        <w:r w:rsidRPr="002818B9">
          <w:rPr>
            <w:rFonts w:asciiTheme="minorHAnsi" w:hAnsiTheme="minorHAnsi" w:cstheme="minorHAnsi"/>
            <w:noProof/>
            <w:webHidden/>
            <w:sz w:val="24"/>
          </w:rPr>
          <w:tab/>
        </w:r>
        <w:r>
          <w:rPr>
            <w:rFonts w:asciiTheme="minorHAnsi" w:hAnsiTheme="minorHAnsi" w:cstheme="minorHAnsi"/>
            <w:noProof/>
            <w:webHidden/>
            <w:sz w:val="24"/>
          </w:rPr>
          <w:t>4</w:t>
        </w:r>
      </w:hyperlink>
    </w:p>
    <w:p w14:paraId="487A45A9" w14:textId="77777777" w:rsidR="00FC14D9" w:rsidRPr="002818B9" w:rsidRDefault="00FC14D9" w:rsidP="00FC14D9">
      <w:pPr>
        <w:pStyle w:val="1bodycopy10pt"/>
        <w:rPr>
          <w:rFonts w:asciiTheme="minorHAnsi" w:hAnsiTheme="minorHAnsi" w:cstheme="minorHAnsi"/>
          <w:noProof/>
          <w:sz w:val="24"/>
        </w:rPr>
      </w:pPr>
      <w:r w:rsidRPr="002818B9">
        <w:rPr>
          <w:rFonts w:asciiTheme="minorHAnsi" w:hAnsiTheme="minorHAnsi" w:cstheme="minorHAnsi"/>
          <w:noProof/>
          <w:sz w:val="24"/>
        </w:rPr>
        <w:fldChar w:fldCharType="end"/>
      </w:r>
    </w:p>
    <w:p w14:paraId="15CF4EA5" w14:textId="77777777" w:rsidR="00FC14D9" w:rsidRPr="002818B9" w:rsidRDefault="00FC14D9" w:rsidP="00FC14D9">
      <w:pPr>
        <w:pStyle w:val="Heading1"/>
        <w:rPr>
          <w:rFonts w:asciiTheme="minorHAnsi" w:hAnsiTheme="minorHAnsi" w:cstheme="minorHAnsi"/>
          <w:color w:val="auto"/>
          <w:sz w:val="24"/>
          <w:szCs w:val="24"/>
        </w:rPr>
      </w:pPr>
      <w:bookmarkStart w:id="1" w:name="_Toc54714551"/>
      <w:r w:rsidRPr="002818B9">
        <w:rPr>
          <w:rFonts w:asciiTheme="minorHAnsi" w:hAnsiTheme="minorHAnsi" w:cstheme="minorHAnsi"/>
          <w:color w:val="auto"/>
          <w:sz w:val="24"/>
          <w:szCs w:val="24"/>
        </w:rPr>
        <w:t>1. Aims</w:t>
      </w:r>
      <w:bookmarkEnd w:id="1"/>
    </w:p>
    <w:p w14:paraId="4D08D925" w14:textId="77777777" w:rsidR="00FC14D9" w:rsidRPr="002818B9" w:rsidRDefault="00FC14D9" w:rsidP="00FC14D9">
      <w:pPr>
        <w:pStyle w:val="1bodycopy10pt"/>
        <w:rPr>
          <w:rFonts w:asciiTheme="minorHAnsi" w:hAnsiTheme="minorHAnsi" w:cstheme="minorHAnsi"/>
          <w:sz w:val="24"/>
        </w:rPr>
      </w:pPr>
      <w:r w:rsidRPr="002818B9">
        <w:rPr>
          <w:rFonts w:asciiTheme="minorHAnsi" w:hAnsiTheme="minorHAnsi" w:cstheme="minorHAnsi"/>
          <w:sz w:val="24"/>
        </w:rPr>
        <w:t xml:space="preserve">This policy aims to: </w:t>
      </w:r>
    </w:p>
    <w:p w14:paraId="677F4C09" w14:textId="77777777" w:rsidR="00FC14D9" w:rsidRPr="002818B9" w:rsidRDefault="00FC14D9" w:rsidP="00FC14D9">
      <w:pPr>
        <w:pStyle w:val="4Bulletedcopyblue"/>
        <w:numPr>
          <w:ilvl w:val="0"/>
          <w:numId w:val="33"/>
        </w:numPr>
        <w:rPr>
          <w:rFonts w:asciiTheme="minorHAnsi" w:hAnsiTheme="minorHAnsi" w:cstheme="minorHAnsi"/>
          <w:sz w:val="24"/>
          <w:szCs w:val="24"/>
        </w:rPr>
      </w:pPr>
      <w:r w:rsidRPr="002818B9">
        <w:rPr>
          <w:rFonts w:asciiTheme="minorHAnsi" w:hAnsiTheme="minorHAnsi" w:cstheme="minorHAnsi"/>
          <w:sz w:val="24"/>
          <w:szCs w:val="24"/>
        </w:rPr>
        <w:t xml:space="preserve">Set out expectations for staff working from </w:t>
      </w:r>
      <w:proofErr w:type="gramStart"/>
      <w:r w:rsidRPr="002818B9">
        <w:rPr>
          <w:rFonts w:asciiTheme="minorHAnsi" w:hAnsiTheme="minorHAnsi" w:cstheme="minorHAnsi"/>
          <w:sz w:val="24"/>
          <w:szCs w:val="24"/>
        </w:rPr>
        <w:t>home</w:t>
      </w:r>
      <w:proofErr w:type="gramEnd"/>
      <w:r w:rsidRPr="002818B9">
        <w:rPr>
          <w:rFonts w:asciiTheme="minorHAnsi" w:hAnsiTheme="minorHAnsi" w:cstheme="minorHAnsi"/>
          <w:sz w:val="24"/>
          <w:szCs w:val="24"/>
        </w:rPr>
        <w:t xml:space="preserve"> </w:t>
      </w:r>
    </w:p>
    <w:p w14:paraId="1994EF2E" w14:textId="77777777" w:rsidR="00FC14D9" w:rsidRPr="002818B9" w:rsidRDefault="00FC14D9" w:rsidP="00FC14D9">
      <w:pPr>
        <w:pStyle w:val="4Bulletedcopyblue"/>
        <w:numPr>
          <w:ilvl w:val="0"/>
          <w:numId w:val="33"/>
        </w:numPr>
        <w:rPr>
          <w:rFonts w:asciiTheme="minorHAnsi" w:hAnsiTheme="minorHAnsi" w:cstheme="minorHAnsi"/>
          <w:sz w:val="24"/>
          <w:szCs w:val="24"/>
        </w:rPr>
      </w:pPr>
      <w:r w:rsidRPr="002818B9">
        <w:rPr>
          <w:rFonts w:asciiTheme="minorHAnsi" w:hAnsiTheme="minorHAnsi" w:cstheme="minorHAnsi"/>
          <w:sz w:val="24"/>
          <w:szCs w:val="24"/>
        </w:rPr>
        <w:t>Outline how the school will support staff to work from home when they need to</w:t>
      </w:r>
    </w:p>
    <w:p w14:paraId="01A87F7F" w14:textId="77777777" w:rsidR="00FC14D9" w:rsidRPr="002818B9" w:rsidRDefault="00FC14D9" w:rsidP="00FC14D9">
      <w:pPr>
        <w:pStyle w:val="4Bulletedcopyblue"/>
        <w:numPr>
          <w:ilvl w:val="0"/>
          <w:numId w:val="0"/>
        </w:numPr>
        <w:ind w:left="170" w:hanging="170"/>
        <w:rPr>
          <w:rFonts w:asciiTheme="minorHAnsi" w:hAnsiTheme="minorHAnsi" w:cstheme="minorHAnsi"/>
          <w:sz w:val="24"/>
          <w:szCs w:val="24"/>
        </w:rPr>
      </w:pPr>
      <w:r w:rsidRPr="002818B9">
        <w:rPr>
          <w:rFonts w:asciiTheme="minorHAnsi" w:hAnsiTheme="minorHAnsi" w:cstheme="minorHAnsi"/>
          <w:sz w:val="24"/>
          <w:szCs w:val="24"/>
        </w:rPr>
        <w:t xml:space="preserve">This policy applies to all staff, </w:t>
      </w:r>
      <w:proofErr w:type="gramStart"/>
      <w:r w:rsidRPr="002818B9">
        <w:rPr>
          <w:rFonts w:asciiTheme="minorHAnsi" w:hAnsiTheme="minorHAnsi" w:cstheme="minorHAnsi"/>
          <w:sz w:val="24"/>
          <w:szCs w:val="24"/>
        </w:rPr>
        <w:t>with the exception of</w:t>
      </w:r>
      <w:proofErr w:type="gramEnd"/>
      <w:r w:rsidRPr="002818B9">
        <w:rPr>
          <w:rFonts w:asciiTheme="minorHAnsi" w:hAnsiTheme="minorHAnsi" w:cstheme="minorHAnsi"/>
          <w:sz w:val="24"/>
          <w:szCs w:val="24"/>
        </w:rPr>
        <w:t xml:space="preserve"> volunteers.</w:t>
      </w:r>
    </w:p>
    <w:p w14:paraId="382FDF10" w14:textId="77777777" w:rsidR="00FC14D9" w:rsidRPr="002818B9" w:rsidRDefault="00FC14D9" w:rsidP="00FC14D9">
      <w:pPr>
        <w:pStyle w:val="4Bulletedcopyblue"/>
        <w:numPr>
          <w:ilvl w:val="0"/>
          <w:numId w:val="0"/>
        </w:numPr>
        <w:spacing w:after="0"/>
        <w:ind w:left="170" w:hanging="170"/>
        <w:rPr>
          <w:rFonts w:asciiTheme="minorHAnsi" w:hAnsiTheme="minorHAnsi" w:cstheme="minorHAnsi"/>
          <w:sz w:val="24"/>
          <w:szCs w:val="24"/>
        </w:rPr>
      </w:pPr>
    </w:p>
    <w:p w14:paraId="1F8D3DEF" w14:textId="77777777" w:rsidR="00FC14D9" w:rsidRPr="002818B9" w:rsidRDefault="00FC14D9" w:rsidP="00FC14D9">
      <w:pPr>
        <w:pStyle w:val="Heading1"/>
        <w:rPr>
          <w:rFonts w:asciiTheme="minorHAnsi" w:hAnsiTheme="minorHAnsi" w:cstheme="minorHAnsi"/>
          <w:color w:val="auto"/>
          <w:sz w:val="24"/>
          <w:szCs w:val="24"/>
        </w:rPr>
      </w:pPr>
      <w:bookmarkStart w:id="2" w:name="_Toc54714552"/>
      <w:r w:rsidRPr="002818B9">
        <w:rPr>
          <w:rFonts w:asciiTheme="minorHAnsi" w:hAnsiTheme="minorHAnsi" w:cstheme="minorHAnsi"/>
          <w:color w:val="auto"/>
          <w:sz w:val="24"/>
          <w:szCs w:val="24"/>
        </w:rPr>
        <w:t>2. Roles and responsibilities</w:t>
      </w:r>
      <w:bookmarkEnd w:id="2"/>
      <w:r w:rsidRPr="002818B9">
        <w:rPr>
          <w:rFonts w:asciiTheme="minorHAnsi" w:hAnsiTheme="minorHAnsi" w:cstheme="minorHAnsi"/>
          <w:color w:val="auto"/>
          <w:sz w:val="24"/>
          <w:szCs w:val="24"/>
        </w:rPr>
        <w:t xml:space="preserve">   </w:t>
      </w:r>
    </w:p>
    <w:p w14:paraId="088DC5F4" w14:textId="77777777" w:rsidR="00FC14D9" w:rsidRPr="002818B9" w:rsidRDefault="00FC14D9" w:rsidP="00FC14D9">
      <w:pPr>
        <w:pStyle w:val="Subhead2"/>
        <w:rPr>
          <w:rFonts w:asciiTheme="minorHAnsi" w:hAnsiTheme="minorHAnsi" w:cstheme="minorHAnsi"/>
          <w:color w:val="auto"/>
          <w:lang w:val="en-GB"/>
        </w:rPr>
      </w:pPr>
      <w:r w:rsidRPr="002818B9">
        <w:rPr>
          <w:rFonts w:asciiTheme="minorHAnsi" w:hAnsiTheme="minorHAnsi" w:cstheme="minorHAnsi"/>
          <w:color w:val="auto"/>
          <w:lang w:val="en-GB"/>
        </w:rPr>
        <w:t xml:space="preserve">2.1 Headteacher </w:t>
      </w:r>
    </w:p>
    <w:p w14:paraId="41EFEA19" w14:textId="77777777" w:rsidR="00FC14D9" w:rsidRPr="002818B9" w:rsidRDefault="00FC14D9" w:rsidP="00FC14D9">
      <w:pPr>
        <w:pStyle w:val="1bodycopy10pt"/>
        <w:rPr>
          <w:rFonts w:asciiTheme="minorHAnsi" w:hAnsiTheme="minorHAnsi" w:cstheme="minorBidi"/>
          <w:sz w:val="24"/>
          <w:lang w:val="en-GB"/>
        </w:rPr>
      </w:pPr>
      <w:r w:rsidRPr="4158A1B8">
        <w:rPr>
          <w:rFonts w:asciiTheme="minorHAnsi" w:hAnsiTheme="minorHAnsi" w:cstheme="minorBidi"/>
          <w:sz w:val="24"/>
          <w:lang w:val="en-GB"/>
        </w:rPr>
        <w:t xml:space="preserve">The headteacher is responsible for ensuring that this working from home policy is applied consistently across the school. The headteacher is responsible for approving any changes to working patterns including working from home. The headteacher can approve working from home as a regular working pattern or due to specific need where appropriate. (e.g. Report checking to be completed at home for one day) It should be noted that not all roles/responsibilities are suitable for remote/home working. </w:t>
      </w:r>
    </w:p>
    <w:p w14:paraId="2BF48D5C" w14:textId="77777777" w:rsidR="00FC14D9" w:rsidRPr="002818B9" w:rsidRDefault="00FC14D9" w:rsidP="00FC14D9">
      <w:pPr>
        <w:pStyle w:val="Subhead2"/>
        <w:rPr>
          <w:rFonts w:asciiTheme="minorHAnsi" w:hAnsiTheme="minorHAnsi" w:cstheme="minorHAnsi"/>
          <w:color w:val="auto"/>
          <w:lang w:val="en-GB"/>
        </w:rPr>
      </w:pPr>
      <w:r w:rsidRPr="3CF53386">
        <w:rPr>
          <w:rFonts w:asciiTheme="minorHAnsi" w:hAnsiTheme="minorHAnsi" w:cstheme="minorBidi"/>
          <w:color w:val="auto"/>
          <w:lang w:val="en-GB"/>
        </w:rPr>
        <w:t xml:space="preserve">2.2 The governing board </w:t>
      </w:r>
    </w:p>
    <w:p w14:paraId="5FDFD8D0" w14:textId="77777777" w:rsidR="00FC14D9" w:rsidRDefault="00FC14D9" w:rsidP="00FC14D9">
      <w:pPr>
        <w:pStyle w:val="1bodycopy10pt"/>
      </w:pPr>
      <w:r w:rsidRPr="3CF53386">
        <w:rPr>
          <w:rFonts w:asciiTheme="minorHAnsi" w:hAnsiTheme="minorHAnsi" w:cstheme="minorBidi"/>
          <w:sz w:val="24"/>
          <w:lang w:val="en-GB"/>
        </w:rPr>
        <w:t xml:space="preserve">This policy is to be approved by the Headteacher. The Governing Body are responsible for ensuring the Headteacher applies the policy </w:t>
      </w:r>
      <w:proofErr w:type="gramStart"/>
      <w:r w:rsidRPr="3CF53386">
        <w:rPr>
          <w:rFonts w:asciiTheme="minorHAnsi" w:hAnsiTheme="minorHAnsi" w:cstheme="minorBidi"/>
          <w:sz w:val="24"/>
          <w:lang w:val="en-GB"/>
        </w:rPr>
        <w:t>consistently</w:t>
      </w:r>
      <w:proofErr w:type="gramEnd"/>
    </w:p>
    <w:p w14:paraId="298D8DF6" w14:textId="77777777" w:rsidR="00FC14D9" w:rsidRPr="002818B9" w:rsidRDefault="00FC14D9" w:rsidP="00FC14D9">
      <w:pPr>
        <w:pStyle w:val="Subhead2"/>
        <w:rPr>
          <w:rFonts w:asciiTheme="minorHAnsi" w:hAnsiTheme="minorHAnsi" w:cstheme="minorHAnsi"/>
          <w:color w:val="auto"/>
          <w:lang w:val="en-GB"/>
        </w:rPr>
      </w:pPr>
      <w:r w:rsidRPr="002818B9">
        <w:rPr>
          <w:rFonts w:asciiTheme="minorHAnsi" w:hAnsiTheme="minorHAnsi" w:cstheme="minorHAnsi"/>
          <w:color w:val="auto"/>
          <w:lang w:val="en-GB"/>
        </w:rPr>
        <w:t xml:space="preserve">2.3 Other staff </w:t>
      </w:r>
    </w:p>
    <w:p w14:paraId="368BED82" w14:textId="77777777" w:rsidR="00FC14D9" w:rsidRPr="002818B9" w:rsidRDefault="00FC14D9" w:rsidP="00FC14D9">
      <w:pPr>
        <w:pStyle w:val="1bodycopy10pt"/>
        <w:rPr>
          <w:rFonts w:asciiTheme="minorHAnsi" w:hAnsiTheme="minorHAnsi" w:cstheme="minorHAnsi"/>
          <w:sz w:val="24"/>
          <w:lang w:val="en-GB"/>
        </w:rPr>
      </w:pPr>
      <w:r w:rsidRPr="002818B9">
        <w:rPr>
          <w:rFonts w:asciiTheme="minorHAnsi" w:hAnsiTheme="minorHAnsi" w:cstheme="minorHAnsi"/>
          <w:sz w:val="24"/>
          <w:lang w:val="en-GB"/>
        </w:rPr>
        <w:t>Staff will ensure they follow the expectations in this policy.</w:t>
      </w:r>
    </w:p>
    <w:p w14:paraId="31237795" w14:textId="77777777" w:rsidR="00FC14D9" w:rsidRPr="002818B9" w:rsidRDefault="00FC14D9" w:rsidP="00FC14D9">
      <w:pPr>
        <w:pStyle w:val="1bodycopy10pt"/>
        <w:spacing w:after="0"/>
        <w:rPr>
          <w:rFonts w:asciiTheme="minorHAnsi" w:hAnsiTheme="minorHAnsi" w:cstheme="minorHAnsi"/>
          <w:sz w:val="24"/>
          <w:lang w:val="en-GB"/>
        </w:rPr>
      </w:pPr>
    </w:p>
    <w:p w14:paraId="38AF636D" w14:textId="77777777" w:rsidR="00FC14D9" w:rsidRPr="002818B9" w:rsidRDefault="00FC14D9" w:rsidP="00FC14D9">
      <w:pPr>
        <w:pStyle w:val="Heading1"/>
        <w:rPr>
          <w:rFonts w:asciiTheme="minorHAnsi" w:hAnsiTheme="minorHAnsi" w:cstheme="minorHAnsi"/>
          <w:color w:val="auto"/>
          <w:sz w:val="24"/>
          <w:szCs w:val="24"/>
        </w:rPr>
      </w:pPr>
      <w:bookmarkStart w:id="3" w:name="_Toc54714553"/>
      <w:r w:rsidRPr="002818B9">
        <w:rPr>
          <w:rFonts w:asciiTheme="minorHAnsi" w:hAnsiTheme="minorHAnsi" w:cstheme="minorHAnsi"/>
          <w:color w:val="auto"/>
          <w:sz w:val="24"/>
          <w:szCs w:val="24"/>
        </w:rPr>
        <w:t>3. Circumstances when staff may work from home</w:t>
      </w:r>
      <w:bookmarkEnd w:id="3"/>
    </w:p>
    <w:p w14:paraId="3B860D56" w14:textId="77777777" w:rsidR="00FC14D9" w:rsidRPr="002818B9" w:rsidRDefault="00FC14D9" w:rsidP="00FC14D9">
      <w:pPr>
        <w:pStyle w:val="1bodycopy"/>
        <w:rPr>
          <w:rFonts w:asciiTheme="minorHAnsi" w:hAnsiTheme="minorHAnsi" w:cstheme="minorHAnsi"/>
          <w:sz w:val="24"/>
          <w:lang w:val="en-GB"/>
        </w:rPr>
      </w:pPr>
      <w:r w:rsidRPr="002818B9">
        <w:rPr>
          <w:rFonts w:asciiTheme="minorHAnsi" w:hAnsiTheme="minorHAnsi" w:cstheme="minorHAnsi"/>
          <w:sz w:val="24"/>
          <w:lang w:val="en-GB"/>
        </w:rPr>
        <w:t xml:space="preserve">Staff may work home if they are: </w:t>
      </w:r>
    </w:p>
    <w:p w14:paraId="20BA73B0" w14:textId="77777777" w:rsidR="00FC14D9" w:rsidRPr="002818B9" w:rsidRDefault="00FC14D9" w:rsidP="00FC14D9">
      <w:pPr>
        <w:pStyle w:val="4Bulletedcopyblue"/>
        <w:numPr>
          <w:ilvl w:val="0"/>
          <w:numId w:val="34"/>
        </w:numPr>
        <w:rPr>
          <w:rFonts w:asciiTheme="minorHAnsi" w:hAnsiTheme="minorHAnsi" w:cstheme="minorHAnsi"/>
          <w:sz w:val="24"/>
          <w:szCs w:val="24"/>
        </w:rPr>
      </w:pPr>
      <w:r w:rsidRPr="002818B9">
        <w:rPr>
          <w:rFonts w:asciiTheme="minorHAnsi" w:hAnsiTheme="minorHAnsi" w:cstheme="minorHAnsi"/>
          <w:sz w:val="24"/>
          <w:szCs w:val="24"/>
        </w:rPr>
        <w:t xml:space="preserve">Doing flexible working – see also section </w:t>
      </w:r>
      <w:proofErr w:type="gramStart"/>
      <w:r w:rsidRPr="002818B9">
        <w:rPr>
          <w:rFonts w:asciiTheme="minorHAnsi" w:hAnsiTheme="minorHAnsi" w:cstheme="minorHAnsi"/>
          <w:sz w:val="24"/>
          <w:szCs w:val="24"/>
        </w:rPr>
        <w:t>4.1</w:t>
      </w:r>
      <w:proofErr w:type="gramEnd"/>
    </w:p>
    <w:p w14:paraId="2BF4D971" w14:textId="77777777" w:rsidR="00FC14D9" w:rsidRPr="002818B9" w:rsidRDefault="00FC14D9" w:rsidP="00FC14D9">
      <w:pPr>
        <w:pStyle w:val="4Bulletedcopyblue"/>
        <w:numPr>
          <w:ilvl w:val="0"/>
          <w:numId w:val="34"/>
        </w:numPr>
        <w:rPr>
          <w:rFonts w:asciiTheme="minorHAnsi" w:hAnsiTheme="minorHAnsi" w:cstheme="minorHAnsi"/>
          <w:sz w:val="24"/>
          <w:szCs w:val="24"/>
        </w:rPr>
      </w:pPr>
      <w:r w:rsidRPr="002818B9">
        <w:rPr>
          <w:rFonts w:asciiTheme="minorHAnsi" w:hAnsiTheme="minorHAnsi" w:cstheme="minorHAnsi"/>
          <w:sz w:val="24"/>
          <w:szCs w:val="24"/>
        </w:rPr>
        <w:t>Following clinical/and or public health advice</w:t>
      </w:r>
    </w:p>
    <w:p w14:paraId="6B4687DC" w14:textId="77777777" w:rsidR="00FC14D9" w:rsidRPr="002818B9" w:rsidRDefault="00FC14D9" w:rsidP="00FC14D9">
      <w:pPr>
        <w:pStyle w:val="4Bulletedcopyblue"/>
        <w:numPr>
          <w:ilvl w:val="0"/>
          <w:numId w:val="34"/>
        </w:numPr>
        <w:rPr>
          <w:rFonts w:asciiTheme="minorHAnsi" w:hAnsiTheme="minorHAnsi" w:cstheme="minorHAnsi"/>
          <w:sz w:val="24"/>
          <w:szCs w:val="24"/>
        </w:rPr>
      </w:pPr>
      <w:r w:rsidRPr="002818B9">
        <w:rPr>
          <w:rFonts w:asciiTheme="minorHAnsi" w:hAnsiTheme="minorHAnsi" w:cstheme="minorHAnsi"/>
          <w:sz w:val="24"/>
          <w:szCs w:val="24"/>
        </w:rPr>
        <w:t xml:space="preserve">Any other circumstances </w:t>
      </w:r>
      <w:proofErr w:type="gramStart"/>
      <w:r w:rsidRPr="002818B9">
        <w:rPr>
          <w:rFonts w:asciiTheme="minorHAnsi" w:hAnsiTheme="minorHAnsi" w:cstheme="minorHAnsi"/>
          <w:sz w:val="24"/>
          <w:szCs w:val="24"/>
        </w:rPr>
        <w:t>where</w:t>
      </w:r>
      <w:proofErr w:type="gramEnd"/>
      <w:r w:rsidRPr="002818B9">
        <w:rPr>
          <w:rFonts w:asciiTheme="minorHAnsi" w:hAnsiTheme="minorHAnsi" w:cstheme="minorHAnsi"/>
          <w:sz w:val="24"/>
          <w:szCs w:val="24"/>
        </w:rPr>
        <w:t xml:space="preserve"> working from home is permitted  </w:t>
      </w:r>
    </w:p>
    <w:p w14:paraId="0BD6EB86" w14:textId="77777777" w:rsidR="00FC14D9" w:rsidRPr="002818B9" w:rsidRDefault="00FC14D9" w:rsidP="00FC14D9">
      <w:pPr>
        <w:pStyle w:val="4Bulletedcopyblue"/>
        <w:numPr>
          <w:ilvl w:val="0"/>
          <w:numId w:val="0"/>
        </w:numPr>
        <w:rPr>
          <w:rFonts w:asciiTheme="minorHAnsi" w:hAnsiTheme="minorHAnsi" w:cstheme="minorBidi"/>
          <w:sz w:val="24"/>
          <w:szCs w:val="24"/>
        </w:rPr>
      </w:pPr>
      <w:r w:rsidRPr="4158A1B8">
        <w:rPr>
          <w:rFonts w:asciiTheme="minorHAnsi" w:hAnsiTheme="minorHAnsi" w:cstheme="minorBidi"/>
          <w:sz w:val="24"/>
          <w:szCs w:val="24"/>
        </w:rPr>
        <w:lastRenderedPageBreak/>
        <w:t xml:space="preserve">Where staff are unsure about whether they can or should work from home, they must speak to their line manager and receive approval from the Head Teacher. </w:t>
      </w:r>
    </w:p>
    <w:p w14:paraId="4F163D09" w14:textId="77777777" w:rsidR="00FC14D9" w:rsidRPr="002818B9" w:rsidRDefault="00FC14D9" w:rsidP="00FC14D9">
      <w:pPr>
        <w:pStyle w:val="1bodycopy"/>
        <w:spacing w:after="0"/>
        <w:rPr>
          <w:rFonts w:asciiTheme="minorHAnsi" w:hAnsiTheme="minorHAnsi" w:cstheme="minorHAnsi"/>
          <w:sz w:val="24"/>
          <w:lang w:val="en-GB"/>
        </w:rPr>
      </w:pPr>
      <w:r w:rsidRPr="002818B9">
        <w:rPr>
          <w:rFonts w:asciiTheme="minorHAnsi" w:hAnsiTheme="minorHAnsi" w:cstheme="minorHAnsi"/>
          <w:sz w:val="24"/>
          <w:lang w:val="en-GB"/>
        </w:rPr>
        <w:t>If a staff member is unable to work for any reason when they would be working from home, for example due to sickness or caring for a dependent, they will report this using the school’s normal absence procedure, as set out in</w:t>
      </w:r>
      <w:r>
        <w:rPr>
          <w:rFonts w:asciiTheme="minorHAnsi" w:hAnsiTheme="minorHAnsi" w:cstheme="minorHAnsi"/>
          <w:sz w:val="24"/>
          <w:lang w:val="en-GB"/>
        </w:rPr>
        <w:t xml:space="preserve"> our managing attendance procedures</w:t>
      </w:r>
      <w:r w:rsidRPr="002818B9">
        <w:rPr>
          <w:rFonts w:asciiTheme="minorHAnsi" w:hAnsiTheme="minorHAnsi" w:cstheme="minorHAnsi"/>
          <w:sz w:val="24"/>
          <w:lang w:val="en-GB"/>
        </w:rPr>
        <w:t>.</w:t>
      </w:r>
    </w:p>
    <w:p w14:paraId="23305571" w14:textId="77777777" w:rsidR="00FC14D9" w:rsidRPr="002818B9" w:rsidRDefault="00FC14D9" w:rsidP="00FC14D9">
      <w:pPr>
        <w:pStyle w:val="1bodycopy"/>
        <w:spacing w:after="0"/>
        <w:rPr>
          <w:rFonts w:asciiTheme="minorHAnsi" w:hAnsiTheme="minorHAnsi" w:cstheme="minorHAnsi"/>
          <w:sz w:val="24"/>
          <w:lang w:val="en-GB"/>
        </w:rPr>
      </w:pPr>
    </w:p>
    <w:p w14:paraId="104A9B5B" w14:textId="77777777" w:rsidR="00FC14D9" w:rsidRPr="002818B9" w:rsidRDefault="00FC14D9" w:rsidP="00FC14D9">
      <w:pPr>
        <w:pStyle w:val="Heading1"/>
        <w:rPr>
          <w:rFonts w:asciiTheme="minorHAnsi" w:hAnsiTheme="minorHAnsi" w:cstheme="minorHAnsi"/>
          <w:color w:val="auto"/>
          <w:sz w:val="24"/>
          <w:szCs w:val="24"/>
        </w:rPr>
      </w:pPr>
      <w:bookmarkStart w:id="4" w:name="_Toc54714554"/>
      <w:r w:rsidRPr="002818B9">
        <w:rPr>
          <w:rFonts w:asciiTheme="minorHAnsi" w:hAnsiTheme="minorHAnsi" w:cstheme="minorHAnsi"/>
          <w:color w:val="auto"/>
          <w:sz w:val="24"/>
          <w:szCs w:val="24"/>
        </w:rPr>
        <w:t>4. Working hours</w:t>
      </w:r>
      <w:bookmarkEnd w:id="4"/>
      <w:r w:rsidRPr="002818B9">
        <w:rPr>
          <w:rFonts w:asciiTheme="minorHAnsi" w:hAnsiTheme="minorHAnsi" w:cstheme="minorHAnsi"/>
          <w:color w:val="auto"/>
          <w:sz w:val="24"/>
          <w:szCs w:val="24"/>
        </w:rPr>
        <w:t xml:space="preserve"> </w:t>
      </w:r>
    </w:p>
    <w:p w14:paraId="1936BA98" w14:textId="77777777" w:rsidR="00FC14D9" w:rsidRPr="002818B9" w:rsidRDefault="00FC14D9" w:rsidP="00FC14D9">
      <w:pPr>
        <w:pStyle w:val="1bodycopy"/>
        <w:rPr>
          <w:rFonts w:asciiTheme="minorHAnsi" w:hAnsiTheme="minorHAnsi" w:cstheme="minorHAnsi"/>
          <w:sz w:val="24"/>
          <w:lang w:val="en-GB"/>
        </w:rPr>
      </w:pPr>
      <w:r w:rsidRPr="002818B9">
        <w:rPr>
          <w:rFonts w:asciiTheme="minorHAnsi" w:hAnsiTheme="minorHAnsi" w:cstheme="minorHAnsi"/>
          <w:sz w:val="24"/>
          <w:lang w:val="en-GB"/>
        </w:rPr>
        <w:t>When working from home, staff are expected to be available as per their usual contractual hours.</w:t>
      </w:r>
    </w:p>
    <w:p w14:paraId="63A10619" w14:textId="77777777" w:rsidR="00FC14D9" w:rsidRPr="002818B9" w:rsidRDefault="00FC14D9" w:rsidP="00FC14D9">
      <w:pPr>
        <w:pStyle w:val="1bodycopy"/>
        <w:rPr>
          <w:rFonts w:asciiTheme="minorHAnsi" w:hAnsiTheme="minorHAnsi" w:cstheme="minorHAnsi"/>
          <w:sz w:val="24"/>
          <w:lang w:val="en-GB"/>
        </w:rPr>
      </w:pPr>
      <w:r w:rsidRPr="002818B9">
        <w:rPr>
          <w:rFonts w:asciiTheme="minorHAnsi" w:hAnsiTheme="minorHAnsi" w:cstheme="minorHAnsi"/>
          <w:sz w:val="24"/>
          <w:lang w:val="en-GB"/>
        </w:rPr>
        <w:t>Outside of these hours, staff are not required to correspond with other staff members, parents or pupils – unless in an emergency, they’re working flexible hours (see 4.1</w:t>
      </w:r>
      <w:proofErr w:type="gramStart"/>
      <w:r w:rsidRPr="002818B9">
        <w:rPr>
          <w:rFonts w:asciiTheme="minorHAnsi" w:hAnsiTheme="minorHAnsi" w:cstheme="minorHAnsi"/>
          <w:sz w:val="24"/>
          <w:lang w:val="en-GB"/>
        </w:rPr>
        <w:t>)</w:t>
      </w:r>
      <w:proofErr w:type="gramEnd"/>
      <w:r w:rsidRPr="002818B9">
        <w:rPr>
          <w:rFonts w:asciiTheme="minorHAnsi" w:hAnsiTheme="minorHAnsi" w:cstheme="minorHAnsi"/>
          <w:sz w:val="24"/>
          <w:lang w:val="en-GB"/>
        </w:rPr>
        <w:t xml:space="preserve"> or they have prior written agreement from the school.</w:t>
      </w:r>
    </w:p>
    <w:p w14:paraId="3373E5B8" w14:textId="77777777" w:rsidR="00FC14D9" w:rsidRPr="002818B9" w:rsidRDefault="00FC14D9" w:rsidP="00FC14D9">
      <w:pPr>
        <w:pStyle w:val="Subhead2"/>
        <w:rPr>
          <w:rFonts w:asciiTheme="minorHAnsi" w:hAnsiTheme="minorHAnsi" w:cstheme="minorHAnsi"/>
          <w:color w:val="auto"/>
          <w:lang w:val="en-GB"/>
        </w:rPr>
      </w:pPr>
      <w:r w:rsidRPr="002818B9">
        <w:rPr>
          <w:rFonts w:asciiTheme="minorHAnsi" w:hAnsiTheme="minorHAnsi" w:cstheme="minorHAnsi"/>
          <w:color w:val="auto"/>
          <w:lang w:val="en-GB"/>
        </w:rPr>
        <w:t xml:space="preserve">4.1 Flexible working </w:t>
      </w:r>
    </w:p>
    <w:p w14:paraId="00408842" w14:textId="77777777" w:rsidR="00FC14D9" w:rsidRPr="002818B9" w:rsidRDefault="00FC14D9" w:rsidP="00FC14D9">
      <w:pPr>
        <w:pStyle w:val="1bodycopy10pt"/>
        <w:spacing w:after="0"/>
        <w:rPr>
          <w:rFonts w:asciiTheme="minorHAnsi" w:hAnsiTheme="minorHAnsi" w:cstheme="minorHAnsi"/>
          <w:sz w:val="24"/>
        </w:rPr>
      </w:pPr>
      <w:r w:rsidRPr="002818B9">
        <w:rPr>
          <w:rFonts w:asciiTheme="minorHAnsi" w:hAnsiTheme="minorHAnsi" w:cstheme="minorHAnsi"/>
          <w:sz w:val="24"/>
        </w:rPr>
        <w:t>Our policy on flexible working continues to apply where staff are working flexible hours from home.</w:t>
      </w:r>
    </w:p>
    <w:p w14:paraId="46B7F93C" w14:textId="77777777" w:rsidR="00FC14D9" w:rsidRPr="002818B9" w:rsidRDefault="00FC14D9" w:rsidP="00FC14D9">
      <w:pPr>
        <w:pStyle w:val="1bodycopy10pt"/>
        <w:spacing w:after="0"/>
        <w:rPr>
          <w:rFonts w:asciiTheme="minorHAnsi" w:hAnsiTheme="minorHAnsi" w:cstheme="minorHAnsi"/>
          <w:sz w:val="24"/>
        </w:rPr>
      </w:pPr>
    </w:p>
    <w:p w14:paraId="1AE1418D" w14:textId="77777777" w:rsidR="00FC14D9" w:rsidRPr="002818B9" w:rsidRDefault="00FC14D9" w:rsidP="00FC14D9">
      <w:pPr>
        <w:pStyle w:val="Heading1"/>
        <w:rPr>
          <w:rFonts w:asciiTheme="minorHAnsi" w:hAnsiTheme="minorHAnsi" w:cstheme="minorHAnsi"/>
          <w:color w:val="auto"/>
          <w:sz w:val="24"/>
          <w:szCs w:val="24"/>
        </w:rPr>
      </w:pPr>
      <w:bookmarkStart w:id="5" w:name="_Toc54714555"/>
      <w:r w:rsidRPr="002818B9">
        <w:rPr>
          <w:rFonts w:asciiTheme="minorHAnsi" w:hAnsiTheme="minorHAnsi" w:cstheme="minorHAnsi"/>
          <w:color w:val="auto"/>
          <w:sz w:val="24"/>
          <w:szCs w:val="24"/>
        </w:rPr>
        <w:t>5. Duties</w:t>
      </w:r>
      <w:bookmarkEnd w:id="5"/>
      <w:r w:rsidRPr="002818B9">
        <w:rPr>
          <w:rFonts w:asciiTheme="minorHAnsi" w:hAnsiTheme="minorHAnsi" w:cstheme="minorHAnsi"/>
          <w:color w:val="auto"/>
          <w:sz w:val="24"/>
          <w:szCs w:val="24"/>
        </w:rPr>
        <w:t xml:space="preserve"> </w:t>
      </w:r>
    </w:p>
    <w:p w14:paraId="4E9C7C6A" w14:textId="77777777" w:rsidR="00FC14D9" w:rsidRPr="002818B9" w:rsidRDefault="00FC14D9" w:rsidP="00FC14D9">
      <w:pPr>
        <w:pStyle w:val="CommentText"/>
        <w:spacing w:after="0"/>
        <w:rPr>
          <w:rFonts w:asciiTheme="minorHAnsi" w:hAnsiTheme="minorHAnsi" w:cstheme="minorHAnsi"/>
          <w:sz w:val="24"/>
          <w:szCs w:val="24"/>
        </w:rPr>
      </w:pPr>
      <w:r w:rsidRPr="002818B9">
        <w:rPr>
          <w:rFonts w:asciiTheme="minorHAnsi" w:hAnsiTheme="minorHAnsi" w:cstheme="minorHAnsi"/>
          <w:sz w:val="24"/>
          <w:szCs w:val="24"/>
        </w:rPr>
        <w:t>Wherever possible, staff working from home will carry out their normal duties in line with their job description/contract of employment, with adaptations where necessary. Any adaptations will follow school practice or otherwise be agreed with</w:t>
      </w:r>
      <w:r>
        <w:rPr>
          <w:rFonts w:asciiTheme="minorHAnsi" w:hAnsiTheme="minorHAnsi" w:cstheme="minorHAnsi"/>
          <w:sz w:val="24"/>
          <w:szCs w:val="24"/>
        </w:rPr>
        <w:t xml:space="preserve"> the individuals</w:t>
      </w:r>
      <w:r w:rsidRPr="00A27D2E">
        <w:rPr>
          <w:rFonts w:asciiTheme="minorHAnsi" w:hAnsiTheme="minorHAnsi" w:cstheme="minorHAnsi"/>
          <w:sz w:val="24"/>
          <w:szCs w:val="24"/>
        </w:rPr>
        <w:t xml:space="preserve"> line manager</w:t>
      </w:r>
      <w:r>
        <w:rPr>
          <w:rFonts w:asciiTheme="minorHAnsi" w:hAnsiTheme="minorHAnsi" w:cstheme="minorHAnsi"/>
          <w:sz w:val="24"/>
          <w:szCs w:val="24"/>
        </w:rPr>
        <w:t xml:space="preserve"> or the H</w:t>
      </w:r>
      <w:r w:rsidRPr="00A27D2E">
        <w:rPr>
          <w:rFonts w:asciiTheme="minorHAnsi" w:hAnsiTheme="minorHAnsi" w:cstheme="minorHAnsi"/>
          <w:sz w:val="24"/>
          <w:szCs w:val="24"/>
        </w:rPr>
        <w:t>ead</w:t>
      </w:r>
      <w:r>
        <w:rPr>
          <w:rFonts w:asciiTheme="minorHAnsi" w:hAnsiTheme="minorHAnsi" w:cstheme="minorHAnsi"/>
          <w:sz w:val="24"/>
          <w:szCs w:val="24"/>
        </w:rPr>
        <w:t xml:space="preserve"> T</w:t>
      </w:r>
      <w:r w:rsidRPr="00A27D2E">
        <w:rPr>
          <w:rFonts w:asciiTheme="minorHAnsi" w:hAnsiTheme="minorHAnsi" w:cstheme="minorHAnsi"/>
          <w:sz w:val="24"/>
          <w:szCs w:val="24"/>
        </w:rPr>
        <w:t>eacher</w:t>
      </w:r>
      <w:r>
        <w:rPr>
          <w:rFonts w:asciiTheme="minorHAnsi" w:hAnsiTheme="minorHAnsi" w:cstheme="minorHAnsi"/>
          <w:sz w:val="24"/>
          <w:szCs w:val="24"/>
        </w:rPr>
        <w:t>.</w:t>
      </w:r>
      <w:r w:rsidRPr="002818B9">
        <w:rPr>
          <w:rFonts w:asciiTheme="minorHAnsi" w:hAnsiTheme="minorHAnsi" w:cstheme="minorHAnsi"/>
          <w:sz w:val="24"/>
          <w:szCs w:val="24"/>
        </w:rPr>
        <w:br/>
      </w:r>
      <w:r w:rsidRPr="002818B9">
        <w:rPr>
          <w:rFonts w:asciiTheme="minorHAnsi" w:hAnsiTheme="minorHAnsi" w:cstheme="minorHAnsi"/>
          <w:sz w:val="24"/>
          <w:szCs w:val="24"/>
        </w:rPr>
        <w:br/>
        <w:t xml:space="preserve">Where it is not possible for a staff member to carry out some or all of their normal duties from home, </w:t>
      </w:r>
      <w:r w:rsidRPr="00A27D2E">
        <w:rPr>
          <w:rFonts w:asciiTheme="minorHAnsi" w:hAnsiTheme="minorHAnsi" w:cstheme="minorHAnsi"/>
          <w:sz w:val="24"/>
          <w:szCs w:val="24"/>
        </w:rPr>
        <w:t>their line manager</w:t>
      </w:r>
      <w:r>
        <w:rPr>
          <w:rFonts w:asciiTheme="minorHAnsi" w:hAnsiTheme="minorHAnsi" w:cstheme="minorHAnsi"/>
          <w:sz w:val="24"/>
          <w:szCs w:val="24"/>
        </w:rPr>
        <w:t xml:space="preserve"> or H</w:t>
      </w:r>
      <w:r w:rsidRPr="00A27D2E">
        <w:rPr>
          <w:rFonts w:asciiTheme="minorHAnsi" w:hAnsiTheme="minorHAnsi" w:cstheme="minorHAnsi"/>
          <w:sz w:val="24"/>
          <w:szCs w:val="24"/>
        </w:rPr>
        <w:t>ead</w:t>
      </w:r>
      <w:r>
        <w:rPr>
          <w:rFonts w:asciiTheme="minorHAnsi" w:hAnsiTheme="minorHAnsi" w:cstheme="minorHAnsi"/>
          <w:sz w:val="24"/>
          <w:szCs w:val="24"/>
        </w:rPr>
        <w:t xml:space="preserve"> T</w:t>
      </w:r>
      <w:r w:rsidRPr="00A27D2E">
        <w:rPr>
          <w:rFonts w:asciiTheme="minorHAnsi" w:hAnsiTheme="minorHAnsi" w:cstheme="minorHAnsi"/>
          <w:sz w:val="24"/>
          <w:szCs w:val="24"/>
        </w:rPr>
        <w:t>eacher</w:t>
      </w:r>
      <w:r w:rsidRPr="002818B9">
        <w:rPr>
          <w:rFonts w:asciiTheme="minorHAnsi" w:hAnsiTheme="minorHAnsi" w:cstheme="minorHAnsi"/>
          <w:sz w:val="24"/>
          <w:szCs w:val="24"/>
        </w:rPr>
        <w:t xml:space="preserve"> will discuss and agree alternative arrangements with the individual concerned.</w:t>
      </w:r>
      <w:r w:rsidRPr="002818B9">
        <w:rPr>
          <w:rFonts w:asciiTheme="minorHAnsi" w:hAnsiTheme="minorHAnsi" w:cstheme="minorHAnsi"/>
          <w:sz w:val="24"/>
          <w:szCs w:val="24"/>
        </w:rPr>
        <w:br/>
      </w:r>
      <w:r w:rsidRPr="002818B9">
        <w:rPr>
          <w:rFonts w:asciiTheme="minorHAnsi" w:hAnsiTheme="minorHAnsi" w:cstheme="minorHAnsi"/>
          <w:sz w:val="24"/>
          <w:szCs w:val="24"/>
        </w:rPr>
        <w:br/>
        <w:t>Where staff are unsure about what work they should be carrying out while working from home, they will speak to</w:t>
      </w:r>
      <w:r>
        <w:rPr>
          <w:rFonts w:asciiTheme="minorHAnsi" w:hAnsiTheme="minorHAnsi" w:cstheme="minorHAnsi"/>
          <w:sz w:val="24"/>
          <w:szCs w:val="24"/>
        </w:rPr>
        <w:t xml:space="preserve"> </w:t>
      </w:r>
      <w:r w:rsidRPr="00A27D2E">
        <w:rPr>
          <w:rFonts w:asciiTheme="minorHAnsi" w:hAnsiTheme="minorHAnsi" w:cstheme="minorHAnsi"/>
          <w:sz w:val="24"/>
          <w:szCs w:val="24"/>
        </w:rPr>
        <w:t>their line manager or Head Teacher.</w:t>
      </w:r>
      <w:r w:rsidRPr="002818B9">
        <w:rPr>
          <w:rFonts w:asciiTheme="minorHAnsi" w:hAnsiTheme="minorHAnsi" w:cstheme="minorHAnsi"/>
          <w:sz w:val="24"/>
          <w:szCs w:val="24"/>
        </w:rPr>
        <w:t xml:space="preserve"> </w:t>
      </w:r>
    </w:p>
    <w:p w14:paraId="645DBF34" w14:textId="77777777" w:rsidR="00FC14D9" w:rsidRPr="002818B9" w:rsidRDefault="00FC14D9" w:rsidP="00FC14D9">
      <w:pPr>
        <w:pStyle w:val="CommentText"/>
        <w:spacing w:after="0"/>
        <w:rPr>
          <w:rFonts w:asciiTheme="minorHAnsi" w:hAnsiTheme="minorHAnsi" w:cstheme="minorHAnsi"/>
          <w:sz w:val="24"/>
          <w:szCs w:val="24"/>
        </w:rPr>
      </w:pPr>
    </w:p>
    <w:p w14:paraId="7B7D1FC7" w14:textId="77777777" w:rsidR="00FC14D9" w:rsidRPr="002818B9" w:rsidRDefault="00FC14D9" w:rsidP="00FC14D9">
      <w:pPr>
        <w:pStyle w:val="Heading1"/>
        <w:rPr>
          <w:rFonts w:asciiTheme="minorHAnsi" w:hAnsiTheme="minorHAnsi" w:cstheme="minorHAnsi"/>
          <w:color w:val="auto"/>
          <w:sz w:val="24"/>
          <w:szCs w:val="24"/>
        </w:rPr>
      </w:pPr>
      <w:bookmarkStart w:id="6" w:name="_Toc54714556"/>
      <w:r w:rsidRPr="002818B9">
        <w:rPr>
          <w:rFonts w:asciiTheme="minorHAnsi" w:hAnsiTheme="minorHAnsi" w:cstheme="minorHAnsi"/>
          <w:color w:val="auto"/>
          <w:sz w:val="24"/>
          <w:szCs w:val="24"/>
        </w:rPr>
        <w:t>6. Wellbeing support</w:t>
      </w:r>
      <w:bookmarkEnd w:id="6"/>
      <w:r w:rsidRPr="002818B9">
        <w:rPr>
          <w:rFonts w:asciiTheme="minorHAnsi" w:hAnsiTheme="minorHAnsi" w:cstheme="minorHAnsi"/>
          <w:color w:val="auto"/>
          <w:sz w:val="24"/>
          <w:szCs w:val="24"/>
        </w:rPr>
        <w:t xml:space="preserve">  </w:t>
      </w:r>
    </w:p>
    <w:p w14:paraId="0A391918" w14:textId="77777777" w:rsidR="00FC14D9" w:rsidRDefault="00FC14D9" w:rsidP="00FC14D9">
      <w:pPr>
        <w:pStyle w:val="1bodycopy"/>
        <w:rPr>
          <w:rFonts w:asciiTheme="minorHAnsi" w:hAnsiTheme="minorHAnsi" w:cstheme="minorHAnsi"/>
          <w:sz w:val="24"/>
          <w:lang w:val="en-GB"/>
        </w:rPr>
      </w:pPr>
      <w:r w:rsidRPr="002818B9">
        <w:rPr>
          <w:rFonts w:asciiTheme="minorHAnsi" w:hAnsiTheme="minorHAnsi" w:cstheme="minorHAnsi"/>
          <w:sz w:val="24"/>
          <w:lang w:val="en-GB"/>
        </w:rPr>
        <w:t xml:space="preserve">To support the wellbeing of staff who are working from home, the </w:t>
      </w:r>
      <w:proofErr w:type="gramStart"/>
      <w:r>
        <w:rPr>
          <w:rFonts w:asciiTheme="minorHAnsi" w:hAnsiTheme="minorHAnsi" w:cstheme="minorHAnsi"/>
          <w:sz w:val="24"/>
          <w:lang w:val="en-GB"/>
        </w:rPr>
        <w:t>S</w:t>
      </w:r>
      <w:r w:rsidRPr="002818B9">
        <w:rPr>
          <w:rFonts w:asciiTheme="minorHAnsi" w:hAnsiTheme="minorHAnsi" w:cstheme="minorHAnsi"/>
          <w:sz w:val="24"/>
          <w:lang w:val="en-GB"/>
        </w:rPr>
        <w:t>chool</w:t>
      </w:r>
      <w:proofErr w:type="gramEnd"/>
      <w:r w:rsidRPr="002818B9">
        <w:rPr>
          <w:rFonts w:asciiTheme="minorHAnsi" w:hAnsiTheme="minorHAnsi" w:cstheme="minorHAnsi"/>
          <w:sz w:val="24"/>
          <w:lang w:val="en-GB"/>
        </w:rPr>
        <w:t xml:space="preserve"> will </w:t>
      </w:r>
      <w:r>
        <w:rPr>
          <w:rFonts w:asciiTheme="minorHAnsi" w:hAnsiTheme="minorHAnsi" w:cstheme="minorHAnsi"/>
          <w:sz w:val="24"/>
          <w:lang w:val="en-GB"/>
        </w:rPr>
        <w:t xml:space="preserve">ensure regular contact with the line manager to provide support and guidance if required. The </w:t>
      </w:r>
      <w:proofErr w:type="gramStart"/>
      <w:r>
        <w:rPr>
          <w:rFonts w:asciiTheme="minorHAnsi" w:hAnsiTheme="minorHAnsi" w:cstheme="minorHAnsi"/>
          <w:sz w:val="24"/>
          <w:lang w:val="en-GB"/>
        </w:rPr>
        <w:t>School</w:t>
      </w:r>
      <w:proofErr w:type="gramEnd"/>
      <w:r>
        <w:rPr>
          <w:rFonts w:asciiTheme="minorHAnsi" w:hAnsiTheme="minorHAnsi" w:cstheme="minorHAnsi"/>
          <w:sz w:val="24"/>
          <w:lang w:val="en-GB"/>
        </w:rPr>
        <w:t xml:space="preserve"> also provides access to:</w:t>
      </w:r>
    </w:p>
    <w:p w14:paraId="4B8474AD" w14:textId="77777777" w:rsidR="00FC14D9" w:rsidRDefault="00FC14D9" w:rsidP="00FC14D9">
      <w:pPr>
        <w:pStyle w:val="1bodycopy"/>
        <w:numPr>
          <w:ilvl w:val="0"/>
          <w:numId w:val="37"/>
        </w:numPr>
        <w:rPr>
          <w:rFonts w:asciiTheme="minorHAnsi" w:hAnsiTheme="minorHAnsi" w:cstheme="minorHAnsi"/>
          <w:sz w:val="24"/>
          <w:lang w:val="en-GB"/>
        </w:rPr>
      </w:pPr>
      <w:r>
        <w:rPr>
          <w:rFonts w:asciiTheme="minorHAnsi" w:hAnsiTheme="minorHAnsi" w:cstheme="minorHAnsi"/>
          <w:sz w:val="24"/>
          <w:lang w:val="en-GB"/>
        </w:rPr>
        <w:t>Dudley MBC Staff Well-being resources</w:t>
      </w:r>
    </w:p>
    <w:p w14:paraId="337CEB36" w14:textId="77777777" w:rsidR="00FC14D9" w:rsidRDefault="00FC14D9" w:rsidP="00FC14D9">
      <w:pPr>
        <w:pStyle w:val="1bodycopy"/>
        <w:numPr>
          <w:ilvl w:val="0"/>
          <w:numId w:val="37"/>
        </w:numPr>
        <w:rPr>
          <w:rFonts w:asciiTheme="minorHAnsi" w:hAnsiTheme="minorHAnsi" w:cstheme="minorHAnsi"/>
          <w:sz w:val="24"/>
          <w:lang w:val="en-GB"/>
        </w:rPr>
      </w:pPr>
      <w:r>
        <w:rPr>
          <w:rFonts w:asciiTheme="minorHAnsi" w:hAnsiTheme="minorHAnsi" w:cstheme="minorHAnsi"/>
          <w:sz w:val="24"/>
          <w:lang w:val="en-GB"/>
        </w:rPr>
        <w:t>Employee Assistance Program</w:t>
      </w:r>
    </w:p>
    <w:p w14:paraId="5A5852B4" w14:textId="77777777" w:rsidR="00FC14D9" w:rsidRPr="002818B9" w:rsidRDefault="00FC14D9" w:rsidP="00FC14D9">
      <w:pPr>
        <w:pStyle w:val="1bodycopy"/>
        <w:numPr>
          <w:ilvl w:val="0"/>
          <w:numId w:val="37"/>
        </w:numPr>
        <w:rPr>
          <w:rFonts w:asciiTheme="minorHAnsi" w:hAnsiTheme="minorHAnsi" w:cstheme="minorHAnsi"/>
          <w:sz w:val="24"/>
          <w:lang w:val="en-GB"/>
        </w:rPr>
      </w:pPr>
      <w:r>
        <w:rPr>
          <w:rFonts w:asciiTheme="minorHAnsi" w:hAnsiTheme="minorHAnsi" w:cstheme="minorHAnsi"/>
          <w:sz w:val="24"/>
          <w:lang w:val="en-GB"/>
        </w:rPr>
        <w:t>Hays Education Well-being online resources</w:t>
      </w:r>
    </w:p>
    <w:p w14:paraId="0969A64D" w14:textId="77777777" w:rsidR="00FC14D9" w:rsidRPr="002818B9" w:rsidRDefault="00FC14D9" w:rsidP="00FC14D9">
      <w:pPr>
        <w:pStyle w:val="4Bulletedcopyblue"/>
        <w:numPr>
          <w:ilvl w:val="0"/>
          <w:numId w:val="0"/>
        </w:numPr>
        <w:spacing w:after="0"/>
        <w:rPr>
          <w:rFonts w:asciiTheme="minorHAnsi" w:hAnsiTheme="minorHAnsi" w:cstheme="minorHAnsi"/>
          <w:sz w:val="24"/>
          <w:szCs w:val="24"/>
          <w:lang w:val="en-GB"/>
        </w:rPr>
      </w:pPr>
      <w:r w:rsidRPr="002818B9">
        <w:rPr>
          <w:rFonts w:asciiTheme="minorHAnsi" w:hAnsiTheme="minorHAnsi" w:cstheme="minorHAnsi"/>
          <w:sz w:val="24"/>
          <w:szCs w:val="24"/>
          <w:lang w:val="en-GB"/>
        </w:rPr>
        <w:t xml:space="preserve">Staff should communicate with </w:t>
      </w:r>
      <w:r w:rsidRPr="00A27D2E">
        <w:rPr>
          <w:rFonts w:asciiTheme="minorHAnsi" w:hAnsiTheme="minorHAnsi" w:cstheme="minorHAnsi"/>
          <w:sz w:val="24"/>
          <w:szCs w:val="24"/>
          <w:lang w:val="en-GB"/>
        </w:rPr>
        <w:t>their line manager or the Head Teacher</w:t>
      </w:r>
      <w:r w:rsidRPr="002818B9">
        <w:rPr>
          <w:rFonts w:asciiTheme="minorHAnsi" w:hAnsiTheme="minorHAnsi" w:cstheme="minorHAnsi"/>
          <w:sz w:val="24"/>
          <w:szCs w:val="24"/>
          <w:lang w:val="en-GB"/>
        </w:rPr>
        <w:t xml:space="preserve"> if their wellbeing is being affected while working from home. </w:t>
      </w:r>
    </w:p>
    <w:p w14:paraId="351D8275" w14:textId="77777777" w:rsidR="00FC14D9" w:rsidRPr="002818B9" w:rsidRDefault="00FC14D9" w:rsidP="00FC14D9">
      <w:pPr>
        <w:pStyle w:val="4Bulletedcopyblue"/>
        <w:numPr>
          <w:ilvl w:val="0"/>
          <w:numId w:val="0"/>
        </w:numPr>
        <w:spacing w:after="0"/>
        <w:rPr>
          <w:rFonts w:asciiTheme="minorHAnsi" w:hAnsiTheme="minorHAnsi" w:cstheme="minorHAnsi"/>
          <w:sz w:val="24"/>
          <w:szCs w:val="24"/>
          <w:lang w:val="en-GB"/>
        </w:rPr>
      </w:pPr>
    </w:p>
    <w:p w14:paraId="48229BF8" w14:textId="77777777" w:rsidR="00FC14D9" w:rsidRPr="00A27D2E" w:rsidRDefault="00FC14D9" w:rsidP="00FC14D9">
      <w:pPr>
        <w:pStyle w:val="Heading1"/>
        <w:rPr>
          <w:rFonts w:asciiTheme="minorHAnsi" w:hAnsiTheme="minorHAnsi" w:cstheme="minorHAnsi"/>
          <w:color w:val="auto"/>
          <w:sz w:val="24"/>
          <w:szCs w:val="24"/>
        </w:rPr>
      </w:pPr>
      <w:bookmarkStart w:id="7" w:name="_Toc54714557"/>
      <w:r w:rsidRPr="00A27D2E">
        <w:rPr>
          <w:rFonts w:asciiTheme="minorHAnsi" w:hAnsiTheme="minorHAnsi" w:cstheme="minorHAnsi"/>
          <w:color w:val="auto"/>
          <w:sz w:val="24"/>
          <w:szCs w:val="24"/>
        </w:rPr>
        <w:t>7. Safeguarding</w:t>
      </w:r>
      <w:bookmarkEnd w:id="7"/>
      <w:r w:rsidRPr="00A27D2E">
        <w:rPr>
          <w:rFonts w:asciiTheme="minorHAnsi" w:hAnsiTheme="minorHAnsi" w:cstheme="minorHAnsi"/>
          <w:color w:val="auto"/>
          <w:sz w:val="24"/>
          <w:szCs w:val="24"/>
        </w:rPr>
        <w:t xml:space="preserve"> </w:t>
      </w:r>
    </w:p>
    <w:p w14:paraId="72C64E49" w14:textId="77777777" w:rsidR="00FC14D9" w:rsidRPr="002818B9" w:rsidRDefault="00FC14D9" w:rsidP="00FC14D9">
      <w:pPr>
        <w:pStyle w:val="1bodycopy10pt"/>
        <w:rPr>
          <w:rFonts w:asciiTheme="minorHAnsi" w:hAnsiTheme="minorHAnsi" w:cstheme="minorHAnsi"/>
          <w:sz w:val="24"/>
          <w:lang w:val="en-GB"/>
        </w:rPr>
      </w:pPr>
      <w:r w:rsidRPr="002818B9">
        <w:rPr>
          <w:rFonts w:asciiTheme="minorHAnsi" w:hAnsiTheme="minorHAnsi" w:cstheme="minorHAnsi"/>
          <w:sz w:val="24"/>
          <w:lang w:val="en-GB"/>
        </w:rPr>
        <w:t xml:space="preserve">Where staff are interacting online with pupils while working from home, they will continue to follow our existing </w:t>
      </w:r>
      <w:r w:rsidRPr="00A27D2E">
        <w:rPr>
          <w:rFonts w:asciiTheme="minorHAnsi" w:hAnsiTheme="minorHAnsi" w:cstheme="minorHAnsi"/>
          <w:sz w:val="24"/>
          <w:lang w:val="en-GB"/>
        </w:rPr>
        <w:t>staff code of conduct, IT acceptable use and child protection and safeguarding policies</w:t>
      </w:r>
      <w:r>
        <w:rPr>
          <w:rFonts w:asciiTheme="minorHAnsi" w:hAnsiTheme="minorHAnsi" w:cstheme="minorHAnsi"/>
          <w:sz w:val="24"/>
          <w:lang w:val="en-GB"/>
        </w:rPr>
        <w:t xml:space="preserve"> and procedures</w:t>
      </w:r>
      <w:r w:rsidRPr="00A27D2E">
        <w:rPr>
          <w:rFonts w:asciiTheme="minorHAnsi" w:hAnsiTheme="minorHAnsi" w:cstheme="minorHAnsi"/>
          <w:sz w:val="24"/>
          <w:lang w:val="en-GB"/>
        </w:rPr>
        <w:t>.</w:t>
      </w:r>
      <w:r w:rsidRPr="002818B9">
        <w:rPr>
          <w:rFonts w:asciiTheme="minorHAnsi" w:hAnsiTheme="minorHAnsi" w:cstheme="minorHAnsi"/>
          <w:sz w:val="24"/>
          <w:lang w:val="en-GB"/>
        </w:rPr>
        <w:t xml:space="preserve"> </w:t>
      </w:r>
    </w:p>
    <w:p w14:paraId="3CB63484" w14:textId="77777777" w:rsidR="00FC14D9" w:rsidRDefault="00FC14D9" w:rsidP="00FC14D9">
      <w:pPr>
        <w:pStyle w:val="1bodycopy10pt"/>
        <w:rPr>
          <w:rFonts w:asciiTheme="minorHAnsi" w:hAnsiTheme="minorHAnsi" w:cstheme="minorHAnsi"/>
          <w:sz w:val="24"/>
          <w:lang w:val="en-GB"/>
        </w:rPr>
      </w:pPr>
      <w:r>
        <w:rPr>
          <w:rFonts w:asciiTheme="minorHAnsi" w:hAnsiTheme="minorHAnsi" w:cstheme="minorHAnsi"/>
          <w:sz w:val="24"/>
          <w:lang w:val="en-GB"/>
        </w:rPr>
        <w:t xml:space="preserve">In the instance of remote learning being required, for example as during the Covid-19 pandemic, our remote learning procedures and contingency will be implemented and put into effect. Staff should be mindful of safeguarding and data protection while undertaking remote learning. </w:t>
      </w:r>
    </w:p>
    <w:p w14:paraId="3509784E" w14:textId="77777777" w:rsidR="00FC14D9" w:rsidRPr="00D173A6" w:rsidRDefault="00FC14D9" w:rsidP="00FC14D9">
      <w:pPr>
        <w:pStyle w:val="1bodycopy10pt"/>
        <w:spacing w:after="0"/>
        <w:rPr>
          <w:rFonts w:asciiTheme="minorHAnsi" w:hAnsiTheme="minorHAnsi" w:cstheme="minorHAnsi"/>
          <w:sz w:val="24"/>
          <w:lang w:val="en-GB"/>
        </w:rPr>
      </w:pPr>
      <w:r w:rsidRPr="00D173A6">
        <w:rPr>
          <w:rFonts w:asciiTheme="minorHAnsi" w:hAnsiTheme="minorHAnsi" w:cstheme="minorHAnsi"/>
          <w:sz w:val="24"/>
          <w:lang w:val="en-GB"/>
        </w:rPr>
        <w:lastRenderedPageBreak/>
        <w:t xml:space="preserve">Remote teaching practices – for example, if staff are pre-recording videos to share, live-streaming lessons, making video calls or phoning pupils. See the Department for Education’s guidance on </w:t>
      </w:r>
      <w:hyperlink r:id="rId10" w:history="1">
        <w:r w:rsidRPr="00D173A6">
          <w:rPr>
            <w:rStyle w:val="Hyperlink"/>
            <w:rFonts w:asciiTheme="minorHAnsi" w:hAnsiTheme="minorHAnsi" w:cstheme="minorHAnsi"/>
            <w:sz w:val="24"/>
            <w:lang w:val="en-GB"/>
          </w:rPr>
          <w:t>safeguarding during remote learning</w:t>
        </w:r>
      </w:hyperlink>
      <w:r w:rsidRPr="00D173A6">
        <w:rPr>
          <w:rFonts w:asciiTheme="minorHAnsi" w:hAnsiTheme="minorHAnsi" w:cstheme="minorHAnsi"/>
          <w:sz w:val="24"/>
          <w:lang w:val="en-GB"/>
        </w:rPr>
        <w:t xml:space="preserve"> and </w:t>
      </w:r>
      <w:r>
        <w:rPr>
          <w:rFonts w:asciiTheme="minorHAnsi" w:hAnsiTheme="minorHAnsi" w:cstheme="minorHAnsi"/>
          <w:sz w:val="24"/>
          <w:lang w:val="en-GB"/>
        </w:rPr>
        <w:t xml:space="preserve">the Key’s </w:t>
      </w:r>
      <w:r w:rsidRPr="00D173A6">
        <w:rPr>
          <w:rFonts w:asciiTheme="minorHAnsi" w:hAnsiTheme="minorHAnsi" w:cstheme="minorHAnsi"/>
          <w:sz w:val="24"/>
          <w:lang w:val="en-GB"/>
        </w:rPr>
        <w:t xml:space="preserve">article on </w:t>
      </w:r>
      <w:hyperlink r:id="rId11" w:history="1">
        <w:r w:rsidRPr="00D173A6">
          <w:rPr>
            <w:rStyle w:val="Hyperlink"/>
            <w:rFonts w:asciiTheme="minorHAnsi" w:hAnsiTheme="minorHAnsi" w:cstheme="minorHAnsi"/>
            <w:sz w:val="24"/>
            <w:lang w:val="en-GB"/>
          </w:rPr>
          <w:t>safeguarding pupils and staff during remote learning</w:t>
        </w:r>
      </w:hyperlink>
    </w:p>
    <w:p w14:paraId="475925B2" w14:textId="77777777" w:rsidR="00FC14D9" w:rsidRPr="002818B9" w:rsidRDefault="00FC14D9" w:rsidP="00FC14D9">
      <w:pPr>
        <w:pStyle w:val="1bodycopy10pt"/>
        <w:spacing w:after="0"/>
        <w:rPr>
          <w:rFonts w:asciiTheme="minorHAnsi" w:hAnsiTheme="minorHAnsi" w:cstheme="minorHAnsi"/>
          <w:sz w:val="24"/>
          <w:highlight w:val="yellow"/>
          <w:lang w:val="en-GB"/>
        </w:rPr>
      </w:pPr>
    </w:p>
    <w:p w14:paraId="420803F1" w14:textId="77777777" w:rsidR="00FC14D9" w:rsidRPr="00E75E41" w:rsidRDefault="00FC14D9" w:rsidP="00FC14D9">
      <w:pPr>
        <w:pStyle w:val="Heading1"/>
        <w:rPr>
          <w:rFonts w:asciiTheme="minorHAnsi" w:hAnsiTheme="minorHAnsi" w:cstheme="minorHAnsi"/>
          <w:color w:val="auto"/>
          <w:sz w:val="24"/>
          <w:szCs w:val="24"/>
        </w:rPr>
      </w:pPr>
      <w:bookmarkStart w:id="8" w:name="_Toc54714558"/>
      <w:r w:rsidRPr="00E75E41">
        <w:rPr>
          <w:rFonts w:asciiTheme="minorHAnsi" w:hAnsiTheme="minorHAnsi" w:cstheme="minorHAnsi"/>
          <w:color w:val="auto"/>
          <w:sz w:val="24"/>
          <w:szCs w:val="24"/>
        </w:rPr>
        <w:t>8. Technical support</w:t>
      </w:r>
      <w:bookmarkEnd w:id="8"/>
      <w:r w:rsidRPr="00E75E41">
        <w:rPr>
          <w:rFonts w:asciiTheme="minorHAnsi" w:hAnsiTheme="minorHAnsi" w:cstheme="minorHAnsi"/>
          <w:color w:val="auto"/>
          <w:sz w:val="24"/>
          <w:szCs w:val="24"/>
        </w:rPr>
        <w:t xml:space="preserve"> </w:t>
      </w:r>
    </w:p>
    <w:p w14:paraId="488C0C11" w14:textId="77777777" w:rsidR="00FC14D9" w:rsidRPr="00E75E41" w:rsidRDefault="00FC14D9" w:rsidP="00FC14D9">
      <w:pPr>
        <w:pStyle w:val="Subhead2"/>
        <w:rPr>
          <w:rFonts w:asciiTheme="minorHAnsi" w:hAnsiTheme="minorHAnsi" w:cstheme="minorHAnsi"/>
          <w:color w:val="auto"/>
          <w:lang w:val="en-GB"/>
        </w:rPr>
      </w:pPr>
      <w:r w:rsidRPr="00E75E41">
        <w:rPr>
          <w:rFonts w:asciiTheme="minorHAnsi" w:hAnsiTheme="minorHAnsi" w:cstheme="minorHAnsi"/>
          <w:color w:val="auto"/>
          <w:lang w:val="en-GB"/>
        </w:rPr>
        <w:t xml:space="preserve">8.1 Equipment </w:t>
      </w:r>
    </w:p>
    <w:p w14:paraId="3FB7C802" w14:textId="77777777" w:rsidR="00FC14D9" w:rsidRPr="002818B9" w:rsidRDefault="00FC14D9" w:rsidP="00FC14D9">
      <w:pPr>
        <w:pStyle w:val="1bodycopy10pt"/>
        <w:rPr>
          <w:rFonts w:asciiTheme="minorHAnsi" w:hAnsiTheme="minorHAnsi" w:cstheme="minorHAnsi"/>
          <w:sz w:val="24"/>
          <w:lang w:val="en-GB"/>
        </w:rPr>
      </w:pPr>
      <w:r w:rsidRPr="002818B9">
        <w:rPr>
          <w:rFonts w:asciiTheme="minorHAnsi" w:hAnsiTheme="minorHAnsi" w:cstheme="minorHAnsi"/>
          <w:sz w:val="24"/>
          <w:lang w:val="en-GB"/>
        </w:rPr>
        <w:t xml:space="preserve">Staff will be able to request technical equipment in cases </w:t>
      </w:r>
      <w:r w:rsidRPr="00E75E41">
        <w:rPr>
          <w:rFonts w:asciiTheme="minorHAnsi" w:hAnsiTheme="minorHAnsi" w:cstheme="minorHAnsi"/>
          <w:sz w:val="24"/>
          <w:lang w:val="en-GB"/>
        </w:rPr>
        <w:t>they do not have access to a laptop/tablet that they can use at home during working hours.</w:t>
      </w:r>
      <w:r>
        <w:rPr>
          <w:rFonts w:asciiTheme="minorHAnsi" w:hAnsiTheme="minorHAnsi" w:cstheme="minorHAnsi"/>
          <w:sz w:val="24"/>
          <w:lang w:val="en-GB"/>
        </w:rPr>
        <w:t xml:space="preserve"> </w:t>
      </w:r>
      <w:r w:rsidRPr="002818B9">
        <w:rPr>
          <w:rFonts w:asciiTheme="minorHAnsi" w:hAnsiTheme="minorHAnsi" w:cstheme="minorHAnsi"/>
          <w:sz w:val="24"/>
          <w:lang w:val="en-GB"/>
        </w:rPr>
        <w:t xml:space="preserve">All requests will be subject to approval based on a hierarchy of need and availability of equipment at the time. </w:t>
      </w:r>
    </w:p>
    <w:p w14:paraId="0880DAC8" w14:textId="77777777" w:rsidR="00FC14D9" w:rsidRPr="002818B9" w:rsidRDefault="00FC14D9" w:rsidP="00FC14D9">
      <w:pPr>
        <w:pStyle w:val="1bodycopy10pt"/>
        <w:rPr>
          <w:rFonts w:asciiTheme="minorHAnsi" w:hAnsiTheme="minorHAnsi" w:cstheme="minorHAnsi"/>
          <w:sz w:val="24"/>
          <w:lang w:val="en-GB"/>
        </w:rPr>
      </w:pPr>
      <w:r w:rsidRPr="002818B9">
        <w:rPr>
          <w:rFonts w:asciiTheme="minorHAnsi" w:hAnsiTheme="minorHAnsi" w:cstheme="minorHAnsi"/>
          <w:sz w:val="24"/>
          <w:lang w:val="en-GB"/>
        </w:rPr>
        <w:t xml:space="preserve">If staff are loaning equipment, they must agree and sign our IT equipment loan agreement before they receive the equipment. </w:t>
      </w:r>
      <w:r>
        <w:rPr>
          <w:rFonts w:asciiTheme="minorHAnsi" w:hAnsiTheme="minorHAnsi" w:cstheme="minorHAnsi"/>
          <w:sz w:val="24"/>
          <w:lang w:val="en-GB"/>
        </w:rPr>
        <w:t xml:space="preserve">Staff must </w:t>
      </w:r>
      <w:proofErr w:type="gramStart"/>
      <w:r>
        <w:rPr>
          <w:rFonts w:asciiTheme="minorHAnsi" w:hAnsiTheme="minorHAnsi" w:cstheme="minorHAnsi"/>
          <w:sz w:val="24"/>
          <w:lang w:val="en-GB"/>
        </w:rPr>
        <w:t>adhere to our IT Acceptable use Policy at all times</w:t>
      </w:r>
      <w:proofErr w:type="gramEnd"/>
      <w:r>
        <w:rPr>
          <w:rFonts w:asciiTheme="minorHAnsi" w:hAnsiTheme="minorHAnsi" w:cstheme="minorHAnsi"/>
          <w:sz w:val="24"/>
          <w:lang w:val="en-GB"/>
        </w:rPr>
        <w:t>.</w:t>
      </w:r>
    </w:p>
    <w:p w14:paraId="5255ED44" w14:textId="77777777" w:rsidR="00FC14D9" w:rsidRPr="00E75E41" w:rsidRDefault="00FC14D9" w:rsidP="00FC14D9">
      <w:pPr>
        <w:pStyle w:val="Subhead2"/>
        <w:rPr>
          <w:rFonts w:asciiTheme="minorHAnsi" w:hAnsiTheme="minorHAnsi" w:cstheme="minorHAnsi"/>
          <w:color w:val="auto"/>
          <w:lang w:val="en-GB"/>
        </w:rPr>
      </w:pPr>
      <w:r w:rsidRPr="00E75E41">
        <w:rPr>
          <w:rFonts w:asciiTheme="minorHAnsi" w:hAnsiTheme="minorHAnsi" w:cstheme="minorHAnsi"/>
          <w:color w:val="auto"/>
          <w:lang w:val="en-GB"/>
        </w:rPr>
        <w:t xml:space="preserve">8.2 IT support </w:t>
      </w:r>
    </w:p>
    <w:p w14:paraId="457C35E6" w14:textId="77777777" w:rsidR="00FC14D9" w:rsidRPr="002818B9" w:rsidRDefault="00FC14D9" w:rsidP="00FC14D9">
      <w:pPr>
        <w:pStyle w:val="1bodycopy"/>
        <w:rPr>
          <w:rFonts w:asciiTheme="minorHAnsi" w:hAnsiTheme="minorHAnsi" w:cstheme="minorHAnsi"/>
          <w:sz w:val="24"/>
          <w:lang w:val="en-GB"/>
        </w:rPr>
      </w:pPr>
      <w:r w:rsidRPr="002818B9">
        <w:rPr>
          <w:rFonts w:asciiTheme="minorHAnsi" w:hAnsiTheme="minorHAnsi" w:cstheme="minorHAnsi"/>
          <w:sz w:val="24"/>
          <w:lang w:val="en-GB"/>
        </w:rPr>
        <w:t>If staff are having issues with technical equipment while working from home, they should contact:</w:t>
      </w:r>
    </w:p>
    <w:p w14:paraId="492C9D7C" w14:textId="77777777" w:rsidR="00FC14D9" w:rsidRPr="00E75E41" w:rsidRDefault="00FC14D9" w:rsidP="00FC14D9">
      <w:pPr>
        <w:pStyle w:val="4Bulletedcopyblue"/>
        <w:numPr>
          <w:ilvl w:val="0"/>
          <w:numId w:val="36"/>
        </w:numPr>
        <w:rPr>
          <w:rFonts w:asciiTheme="minorHAnsi" w:hAnsiTheme="minorHAnsi" w:cstheme="minorBidi"/>
          <w:sz w:val="24"/>
          <w:szCs w:val="24"/>
        </w:rPr>
      </w:pPr>
      <w:r w:rsidRPr="3CF53386">
        <w:rPr>
          <w:rFonts w:asciiTheme="minorHAnsi" w:hAnsiTheme="minorHAnsi" w:cstheme="minorBidi"/>
          <w:sz w:val="24"/>
          <w:szCs w:val="24"/>
        </w:rPr>
        <w:t>The IT Technician for device management issues</w:t>
      </w:r>
    </w:p>
    <w:p w14:paraId="4FA26B39" w14:textId="77777777" w:rsidR="00FC14D9" w:rsidRPr="00E75E41" w:rsidRDefault="00FC14D9" w:rsidP="00FC14D9">
      <w:pPr>
        <w:pStyle w:val="4Bulletedcopyblue"/>
        <w:numPr>
          <w:ilvl w:val="0"/>
          <w:numId w:val="36"/>
        </w:numPr>
        <w:rPr>
          <w:rFonts w:asciiTheme="minorHAnsi" w:hAnsiTheme="minorHAnsi" w:cstheme="minorHAnsi"/>
          <w:sz w:val="24"/>
          <w:szCs w:val="24"/>
        </w:rPr>
      </w:pPr>
      <w:r w:rsidRPr="00E75E41">
        <w:rPr>
          <w:rFonts w:asciiTheme="minorHAnsi" w:hAnsiTheme="minorHAnsi" w:cstheme="minorHAnsi"/>
          <w:sz w:val="24"/>
          <w:szCs w:val="24"/>
        </w:rPr>
        <w:t>RM for network issues</w:t>
      </w:r>
      <w:r>
        <w:rPr>
          <w:rFonts w:asciiTheme="minorHAnsi" w:hAnsiTheme="minorHAnsi" w:cstheme="minorHAnsi"/>
          <w:sz w:val="24"/>
          <w:szCs w:val="24"/>
        </w:rPr>
        <w:t xml:space="preserve"> 01384 813920</w:t>
      </w:r>
    </w:p>
    <w:p w14:paraId="24F846FF" w14:textId="77777777" w:rsidR="00FC14D9" w:rsidRPr="002818B9" w:rsidRDefault="00FC14D9" w:rsidP="00FC14D9">
      <w:pPr>
        <w:pStyle w:val="4Bulletedcopyblue"/>
        <w:numPr>
          <w:ilvl w:val="0"/>
          <w:numId w:val="36"/>
        </w:numPr>
        <w:rPr>
          <w:rFonts w:asciiTheme="minorHAnsi" w:hAnsiTheme="minorHAnsi" w:cstheme="minorHAnsi"/>
          <w:sz w:val="24"/>
          <w:szCs w:val="24"/>
        </w:rPr>
      </w:pPr>
      <w:r>
        <w:rPr>
          <w:rFonts w:asciiTheme="minorHAnsi" w:hAnsiTheme="minorHAnsi" w:cstheme="minorHAnsi"/>
          <w:sz w:val="24"/>
          <w:szCs w:val="24"/>
        </w:rPr>
        <w:t>Dudley IT for access to Dudley services / packages issues 01384 814922</w:t>
      </w:r>
    </w:p>
    <w:p w14:paraId="63C85D95" w14:textId="77777777" w:rsidR="00FC14D9" w:rsidRPr="00E75E41" w:rsidRDefault="00FC14D9" w:rsidP="00FC14D9">
      <w:pPr>
        <w:pStyle w:val="Subhead2"/>
        <w:rPr>
          <w:rFonts w:asciiTheme="minorHAnsi" w:hAnsiTheme="minorHAnsi" w:cstheme="minorHAnsi"/>
          <w:color w:val="auto"/>
        </w:rPr>
      </w:pPr>
      <w:r w:rsidRPr="00E75E41">
        <w:rPr>
          <w:rFonts w:asciiTheme="minorHAnsi" w:hAnsiTheme="minorHAnsi" w:cstheme="minorHAnsi"/>
          <w:color w:val="auto"/>
        </w:rPr>
        <w:t>8.3 Workstation safety</w:t>
      </w:r>
    </w:p>
    <w:p w14:paraId="18BAF8C5" w14:textId="77777777" w:rsidR="00FC14D9" w:rsidRPr="002818B9" w:rsidRDefault="00FC14D9" w:rsidP="00FC14D9">
      <w:pPr>
        <w:pStyle w:val="1bodycopy"/>
        <w:rPr>
          <w:rFonts w:asciiTheme="minorHAnsi" w:hAnsiTheme="minorHAnsi" w:cstheme="minorHAnsi"/>
          <w:sz w:val="24"/>
        </w:rPr>
      </w:pPr>
      <w:r w:rsidRPr="002818B9">
        <w:rPr>
          <w:rFonts w:asciiTheme="minorHAnsi" w:hAnsiTheme="minorHAnsi" w:cstheme="minorHAnsi"/>
          <w:sz w:val="24"/>
        </w:rPr>
        <w:t xml:space="preserve">The </w:t>
      </w:r>
      <w:proofErr w:type="gramStart"/>
      <w:r>
        <w:rPr>
          <w:rFonts w:asciiTheme="minorHAnsi" w:hAnsiTheme="minorHAnsi" w:cstheme="minorHAnsi"/>
          <w:sz w:val="24"/>
        </w:rPr>
        <w:t>School</w:t>
      </w:r>
      <w:proofErr w:type="gramEnd"/>
      <w:r w:rsidRPr="002818B9">
        <w:rPr>
          <w:rFonts w:asciiTheme="minorHAnsi" w:hAnsiTheme="minorHAnsi" w:cstheme="minorHAnsi"/>
          <w:sz w:val="24"/>
        </w:rPr>
        <w:t xml:space="preserve"> recommends that staff set up an appropriate space for working at home so they do not cause physical injury to themselves. Where possible, it recommends that staff aim to: </w:t>
      </w:r>
    </w:p>
    <w:p w14:paraId="57E656A9" w14:textId="77777777" w:rsidR="00FC14D9" w:rsidRPr="002818B9" w:rsidRDefault="00FC14D9" w:rsidP="00FC14D9">
      <w:pPr>
        <w:pStyle w:val="4Bulletedcopyblue"/>
        <w:numPr>
          <w:ilvl w:val="0"/>
          <w:numId w:val="35"/>
        </w:numPr>
        <w:rPr>
          <w:rFonts w:asciiTheme="minorHAnsi" w:hAnsiTheme="minorHAnsi" w:cstheme="minorHAnsi"/>
          <w:sz w:val="24"/>
          <w:szCs w:val="24"/>
        </w:rPr>
      </w:pPr>
      <w:r w:rsidRPr="002818B9">
        <w:rPr>
          <w:rFonts w:asciiTheme="minorHAnsi" w:hAnsiTheme="minorHAnsi" w:cstheme="minorHAnsi"/>
          <w:sz w:val="24"/>
          <w:szCs w:val="24"/>
        </w:rPr>
        <w:t xml:space="preserve">Sit upright at a table/desk, on a </w:t>
      </w:r>
      <w:proofErr w:type="gramStart"/>
      <w:r w:rsidRPr="002818B9">
        <w:rPr>
          <w:rFonts w:asciiTheme="minorHAnsi" w:hAnsiTheme="minorHAnsi" w:cstheme="minorHAnsi"/>
          <w:sz w:val="24"/>
          <w:szCs w:val="24"/>
        </w:rPr>
        <w:t>chair</w:t>
      </w:r>
      <w:proofErr w:type="gramEnd"/>
      <w:r w:rsidRPr="002818B9">
        <w:rPr>
          <w:rFonts w:asciiTheme="minorHAnsi" w:hAnsiTheme="minorHAnsi" w:cstheme="minorHAnsi"/>
          <w:sz w:val="24"/>
          <w:szCs w:val="24"/>
        </w:rPr>
        <w:t xml:space="preserve"> </w:t>
      </w:r>
    </w:p>
    <w:p w14:paraId="3A977AF8" w14:textId="77777777" w:rsidR="00FC14D9" w:rsidRPr="002818B9" w:rsidRDefault="00FC14D9" w:rsidP="00FC14D9">
      <w:pPr>
        <w:pStyle w:val="4Bulletedcopyblue"/>
        <w:numPr>
          <w:ilvl w:val="0"/>
          <w:numId w:val="35"/>
        </w:numPr>
        <w:rPr>
          <w:rFonts w:asciiTheme="minorHAnsi" w:hAnsiTheme="minorHAnsi" w:cstheme="minorHAnsi"/>
          <w:sz w:val="24"/>
          <w:szCs w:val="24"/>
        </w:rPr>
      </w:pPr>
      <w:r w:rsidRPr="002818B9">
        <w:rPr>
          <w:rFonts w:asciiTheme="minorHAnsi" w:hAnsiTheme="minorHAnsi" w:cstheme="minorHAnsi"/>
          <w:sz w:val="24"/>
          <w:szCs w:val="24"/>
        </w:rPr>
        <w:t>Raise their laptop/tablet (e.g. using books or a stand)</w:t>
      </w:r>
    </w:p>
    <w:p w14:paraId="6055534F" w14:textId="77777777" w:rsidR="00FC14D9" w:rsidRPr="002818B9" w:rsidRDefault="00FC14D9" w:rsidP="00FC14D9">
      <w:pPr>
        <w:pStyle w:val="4Bulletedcopyblue"/>
        <w:numPr>
          <w:ilvl w:val="0"/>
          <w:numId w:val="35"/>
        </w:numPr>
        <w:rPr>
          <w:rFonts w:asciiTheme="minorHAnsi" w:hAnsiTheme="minorHAnsi" w:cstheme="minorHAnsi"/>
          <w:sz w:val="24"/>
          <w:szCs w:val="24"/>
        </w:rPr>
      </w:pPr>
      <w:r w:rsidRPr="002818B9">
        <w:rPr>
          <w:rFonts w:asciiTheme="minorHAnsi" w:hAnsiTheme="minorHAnsi" w:cstheme="minorHAnsi"/>
          <w:sz w:val="24"/>
          <w:szCs w:val="24"/>
        </w:rPr>
        <w:t xml:space="preserve">Use a separate keyboard and </w:t>
      </w:r>
      <w:proofErr w:type="gramStart"/>
      <w:r w:rsidRPr="002818B9">
        <w:rPr>
          <w:rFonts w:asciiTheme="minorHAnsi" w:hAnsiTheme="minorHAnsi" w:cstheme="minorHAnsi"/>
          <w:sz w:val="24"/>
          <w:szCs w:val="24"/>
        </w:rPr>
        <w:t>mouse</w:t>
      </w:r>
      <w:proofErr w:type="gramEnd"/>
    </w:p>
    <w:p w14:paraId="4469E806" w14:textId="77777777" w:rsidR="00FC14D9" w:rsidRPr="002818B9" w:rsidRDefault="00FC14D9" w:rsidP="00FC14D9">
      <w:pPr>
        <w:pStyle w:val="4Bulletedcopyblue"/>
        <w:numPr>
          <w:ilvl w:val="0"/>
          <w:numId w:val="35"/>
        </w:numPr>
        <w:rPr>
          <w:rFonts w:asciiTheme="minorHAnsi" w:hAnsiTheme="minorHAnsi" w:cstheme="minorHAnsi"/>
          <w:sz w:val="24"/>
          <w:szCs w:val="24"/>
        </w:rPr>
      </w:pPr>
      <w:r w:rsidRPr="002818B9">
        <w:rPr>
          <w:rFonts w:asciiTheme="minorHAnsi" w:hAnsiTheme="minorHAnsi" w:cstheme="minorHAnsi"/>
          <w:sz w:val="24"/>
          <w:szCs w:val="24"/>
        </w:rPr>
        <w:t xml:space="preserve">Have appropriate lighting near to the </w:t>
      </w:r>
      <w:proofErr w:type="gramStart"/>
      <w:r w:rsidRPr="002818B9">
        <w:rPr>
          <w:rFonts w:asciiTheme="minorHAnsi" w:hAnsiTheme="minorHAnsi" w:cstheme="minorHAnsi"/>
          <w:sz w:val="24"/>
          <w:szCs w:val="24"/>
        </w:rPr>
        <w:t>workstation</w:t>
      </w:r>
      <w:proofErr w:type="gramEnd"/>
      <w:r w:rsidRPr="002818B9">
        <w:rPr>
          <w:rFonts w:asciiTheme="minorHAnsi" w:hAnsiTheme="minorHAnsi" w:cstheme="minorHAnsi"/>
          <w:sz w:val="24"/>
          <w:szCs w:val="24"/>
        </w:rPr>
        <w:t xml:space="preserve"> </w:t>
      </w:r>
    </w:p>
    <w:p w14:paraId="2DF6FE5B" w14:textId="77777777" w:rsidR="00FC14D9" w:rsidRPr="002818B9" w:rsidRDefault="00FC14D9" w:rsidP="00FC14D9">
      <w:pPr>
        <w:pStyle w:val="1bodycopy"/>
        <w:spacing w:after="0"/>
        <w:rPr>
          <w:rFonts w:asciiTheme="minorHAnsi" w:hAnsiTheme="minorHAnsi" w:cstheme="minorHAnsi"/>
          <w:sz w:val="24"/>
        </w:rPr>
      </w:pPr>
    </w:p>
    <w:p w14:paraId="7788AA2B" w14:textId="77777777" w:rsidR="00FC14D9" w:rsidRPr="00E75E41" w:rsidRDefault="00FC14D9" w:rsidP="00FC14D9">
      <w:pPr>
        <w:pStyle w:val="Heading1"/>
        <w:rPr>
          <w:rFonts w:asciiTheme="minorHAnsi" w:hAnsiTheme="minorHAnsi" w:cstheme="minorHAnsi"/>
          <w:color w:val="auto"/>
          <w:sz w:val="24"/>
          <w:szCs w:val="24"/>
        </w:rPr>
      </w:pPr>
      <w:bookmarkStart w:id="9" w:name="_Toc54714559"/>
      <w:r w:rsidRPr="00E75E41">
        <w:rPr>
          <w:rFonts w:asciiTheme="minorHAnsi" w:hAnsiTheme="minorHAnsi" w:cstheme="minorHAnsi"/>
          <w:color w:val="auto"/>
          <w:sz w:val="24"/>
          <w:szCs w:val="24"/>
        </w:rPr>
        <w:t>9. Data protection</w:t>
      </w:r>
      <w:bookmarkEnd w:id="9"/>
      <w:r w:rsidRPr="00E75E41">
        <w:rPr>
          <w:rFonts w:asciiTheme="minorHAnsi" w:hAnsiTheme="minorHAnsi" w:cstheme="minorHAnsi"/>
          <w:color w:val="auto"/>
          <w:sz w:val="24"/>
          <w:szCs w:val="24"/>
        </w:rPr>
        <w:t xml:space="preserve"> </w:t>
      </w:r>
    </w:p>
    <w:p w14:paraId="50F52DE7" w14:textId="77777777" w:rsidR="00FC14D9" w:rsidRPr="002818B9" w:rsidRDefault="00FC14D9" w:rsidP="00FC14D9">
      <w:pPr>
        <w:pStyle w:val="1bodycopy10pt"/>
        <w:rPr>
          <w:rFonts w:asciiTheme="minorHAnsi" w:hAnsiTheme="minorHAnsi" w:cstheme="minorHAnsi"/>
          <w:sz w:val="24"/>
          <w:lang w:val="en-GB"/>
        </w:rPr>
      </w:pPr>
      <w:r w:rsidRPr="002818B9">
        <w:rPr>
          <w:rFonts w:asciiTheme="minorHAnsi" w:hAnsiTheme="minorHAnsi" w:cstheme="minorHAnsi"/>
          <w:sz w:val="24"/>
          <w:lang w:val="en-GB"/>
        </w:rPr>
        <w:t>All staff members will take appropriate steps to ensure their devices remain secure. This includes, but is not limited to:</w:t>
      </w:r>
    </w:p>
    <w:p w14:paraId="68EEE18A" w14:textId="77777777" w:rsidR="00FC14D9" w:rsidRPr="002818B9" w:rsidRDefault="00FC14D9" w:rsidP="00FC14D9">
      <w:pPr>
        <w:pStyle w:val="4Bulletedcopyblue"/>
        <w:numPr>
          <w:ilvl w:val="0"/>
          <w:numId w:val="38"/>
        </w:numPr>
        <w:rPr>
          <w:rFonts w:asciiTheme="minorHAnsi" w:hAnsiTheme="minorHAnsi" w:cstheme="minorHAnsi"/>
          <w:sz w:val="24"/>
          <w:szCs w:val="24"/>
          <w:lang w:val="en-GB" w:eastAsia="en-GB"/>
        </w:rPr>
      </w:pPr>
      <w:r w:rsidRPr="002818B9">
        <w:rPr>
          <w:rFonts w:asciiTheme="minorHAnsi" w:hAnsiTheme="minorHAnsi" w:cstheme="minorHAnsi"/>
          <w:sz w:val="24"/>
          <w:szCs w:val="24"/>
          <w:lang w:val="en-GB" w:eastAsia="en-GB"/>
        </w:rPr>
        <w:t xml:space="preserve">Keeping the device password-protected – strong passwords are at least 8 characters, with a combination of upper and lower-case letters, </w:t>
      </w:r>
      <w:proofErr w:type="gramStart"/>
      <w:r w:rsidRPr="002818B9">
        <w:rPr>
          <w:rFonts w:asciiTheme="minorHAnsi" w:hAnsiTheme="minorHAnsi" w:cstheme="minorHAnsi"/>
          <w:sz w:val="24"/>
          <w:szCs w:val="24"/>
          <w:lang w:val="en-GB" w:eastAsia="en-GB"/>
        </w:rPr>
        <w:t>numbers</w:t>
      </w:r>
      <w:proofErr w:type="gramEnd"/>
      <w:r w:rsidRPr="002818B9">
        <w:rPr>
          <w:rFonts w:asciiTheme="minorHAnsi" w:hAnsiTheme="minorHAnsi" w:cstheme="minorHAnsi"/>
          <w:sz w:val="24"/>
          <w:szCs w:val="24"/>
          <w:lang w:val="en-GB" w:eastAsia="en-GB"/>
        </w:rPr>
        <w:t xml:space="preserve"> and special characters (e.g. asterisk or currency symbol)</w:t>
      </w:r>
    </w:p>
    <w:p w14:paraId="2F4F572E" w14:textId="77777777" w:rsidR="00FC14D9" w:rsidRPr="002818B9" w:rsidRDefault="00FC14D9" w:rsidP="00FC14D9">
      <w:pPr>
        <w:pStyle w:val="4Bulletedcopyblue"/>
        <w:numPr>
          <w:ilvl w:val="0"/>
          <w:numId w:val="38"/>
        </w:numPr>
        <w:rPr>
          <w:rFonts w:asciiTheme="minorHAnsi" w:hAnsiTheme="minorHAnsi" w:cstheme="minorHAnsi"/>
          <w:sz w:val="24"/>
          <w:szCs w:val="24"/>
          <w:lang w:val="en-GB" w:eastAsia="en-GB"/>
        </w:rPr>
      </w:pPr>
      <w:r w:rsidRPr="002818B9">
        <w:rPr>
          <w:rFonts w:asciiTheme="minorHAnsi" w:hAnsiTheme="minorHAnsi" w:cstheme="minorHAnsi"/>
          <w:sz w:val="24"/>
          <w:szCs w:val="24"/>
          <w:lang w:val="en-GB" w:eastAsia="en-GB"/>
        </w:rPr>
        <w:t xml:space="preserve">Ensuring the hard drive is encrypted – this means if the device is lost or stolen, no one can access the files stored on the hard drive by attaching it to a new </w:t>
      </w:r>
      <w:proofErr w:type="gramStart"/>
      <w:r w:rsidRPr="002818B9">
        <w:rPr>
          <w:rFonts w:asciiTheme="minorHAnsi" w:hAnsiTheme="minorHAnsi" w:cstheme="minorHAnsi"/>
          <w:sz w:val="24"/>
          <w:szCs w:val="24"/>
          <w:lang w:val="en-GB" w:eastAsia="en-GB"/>
        </w:rPr>
        <w:t>device</w:t>
      </w:r>
      <w:proofErr w:type="gramEnd"/>
    </w:p>
    <w:p w14:paraId="11D056B5" w14:textId="77777777" w:rsidR="00FC14D9" w:rsidRPr="002818B9" w:rsidRDefault="00FC14D9" w:rsidP="00FC14D9">
      <w:pPr>
        <w:pStyle w:val="4Bulletedcopyblue"/>
        <w:numPr>
          <w:ilvl w:val="0"/>
          <w:numId w:val="38"/>
        </w:numPr>
        <w:rPr>
          <w:rFonts w:asciiTheme="minorHAnsi" w:hAnsiTheme="minorHAnsi" w:cstheme="minorHAnsi"/>
          <w:sz w:val="24"/>
          <w:szCs w:val="24"/>
          <w:lang w:val="en-GB" w:eastAsia="en-GB"/>
        </w:rPr>
      </w:pPr>
      <w:r w:rsidRPr="002818B9">
        <w:rPr>
          <w:rFonts w:asciiTheme="minorHAnsi" w:hAnsiTheme="minorHAnsi" w:cstheme="minorHAnsi"/>
          <w:sz w:val="24"/>
          <w:szCs w:val="24"/>
          <w:lang w:val="en-GB" w:eastAsia="en-GB"/>
        </w:rPr>
        <w:t xml:space="preserve">Making sure the device locks if left inactive for a period of </w:t>
      </w:r>
      <w:proofErr w:type="gramStart"/>
      <w:r w:rsidRPr="002818B9">
        <w:rPr>
          <w:rFonts w:asciiTheme="minorHAnsi" w:hAnsiTheme="minorHAnsi" w:cstheme="minorHAnsi"/>
          <w:sz w:val="24"/>
          <w:szCs w:val="24"/>
          <w:lang w:val="en-GB" w:eastAsia="en-GB"/>
        </w:rPr>
        <w:t>time</w:t>
      </w:r>
      <w:proofErr w:type="gramEnd"/>
    </w:p>
    <w:p w14:paraId="009B0CD0" w14:textId="77777777" w:rsidR="00FC14D9" w:rsidRPr="002818B9" w:rsidRDefault="00FC14D9" w:rsidP="00FC14D9">
      <w:pPr>
        <w:pStyle w:val="4Bulletedcopyblue"/>
        <w:numPr>
          <w:ilvl w:val="0"/>
          <w:numId w:val="38"/>
        </w:numPr>
        <w:rPr>
          <w:rFonts w:asciiTheme="minorHAnsi" w:hAnsiTheme="minorHAnsi" w:cstheme="minorHAnsi"/>
          <w:sz w:val="24"/>
          <w:szCs w:val="24"/>
          <w:lang w:val="en-GB" w:eastAsia="en-GB"/>
        </w:rPr>
      </w:pPr>
      <w:r w:rsidRPr="002818B9">
        <w:rPr>
          <w:rFonts w:asciiTheme="minorHAnsi" w:hAnsiTheme="minorHAnsi" w:cstheme="minorHAnsi"/>
          <w:sz w:val="24"/>
          <w:szCs w:val="24"/>
          <w:lang w:val="en-GB" w:eastAsia="en-GB"/>
        </w:rPr>
        <w:t>Not sharing the device among family or friends</w:t>
      </w:r>
    </w:p>
    <w:p w14:paraId="57473DBC" w14:textId="77777777" w:rsidR="00FC14D9" w:rsidRPr="002818B9" w:rsidRDefault="00FC14D9" w:rsidP="00FC14D9">
      <w:pPr>
        <w:pStyle w:val="4Bulletedcopyblue"/>
        <w:numPr>
          <w:ilvl w:val="0"/>
          <w:numId w:val="38"/>
        </w:numPr>
        <w:rPr>
          <w:rFonts w:asciiTheme="minorHAnsi" w:hAnsiTheme="minorHAnsi" w:cstheme="minorHAnsi"/>
          <w:sz w:val="24"/>
          <w:szCs w:val="24"/>
          <w:lang w:val="en-GB" w:eastAsia="en-GB"/>
        </w:rPr>
      </w:pPr>
      <w:r w:rsidRPr="002818B9">
        <w:rPr>
          <w:rFonts w:asciiTheme="minorHAnsi" w:hAnsiTheme="minorHAnsi" w:cstheme="minorHAnsi"/>
          <w:sz w:val="24"/>
          <w:szCs w:val="24"/>
          <w:lang w:val="en-GB" w:eastAsia="en-GB"/>
        </w:rPr>
        <w:t>Installing anti-virus and anti-spyware software</w:t>
      </w:r>
    </w:p>
    <w:p w14:paraId="62239C02" w14:textId="63183BA6" w:rsidR="004943AC" w:rsidRPr="00D0241D" w:rsidRDefault="00FC14D9" w:rsidP="00FC14D9">
      <w:pPr>
        <w:spacing w:after="0" w:line="257" w:lineRule="auto"/>
        <w:jc w:val="center"/>
      </w:pPr>
      <w:r w:rsidRPr="000D7BBC">
        <w:rPr>
          <w:rFonts w:cstheme="minorHAnsi"/>
          <w:sz w:val="24"/>
          <w:szCs w:val="24"/>
          <w:lang w:eastAsia="en-GB"/>
        </w:rPr>
        <w:t>Keeping operating systems up to date – always</w:t>
      </w:r>
      <w:r w:rsidR="22E834C3"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084DD9">
      <w:headerReference w:type="default" r:id="rId12"/>
      <w:footerReference w:type="default" r:id="rId13"/>
      <w:headerReference w:type="firs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B20E" w14:textId="77777777" w:rsidR="00084DD9" w:rsidRDefault="00084DD9" w:rsidP="00F95326">
      <w:pPr>
        <w:spacing w:after="0" w:line="240" w:lineRule="auto"/>
      </w:pPr>
      <w:r>
        <w:separator/>
      </w:r>
    </w:p>
  </w:endnote>
  <w:endnote w:type="continuationSeparator" w:id="0">
    <w:p w14:paraId="5CD6F569" w14:textId="77777777" w:rsidR="00084DD9" w:rsidRDefault="00084DD9"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3B25" w14:textId="77777777" w:rsidR="00084DD9" w:rsidRDefault="00084DD9" w:rsidP="00F95326">
      <w:pPr>
        <w:spacing w:after="0" w:line="240" w:lineRule="auto"/>
      </w:pPr>
      <w:r>
        <w:separator/>
      </w:r>
    </w:p>
  </w:footnote>
  <w:footnote w:type="continuationSeparator" w:id="0">
    <w:p w14:paraId="6F662ABF" w14:textId="77777777" w:rsidR="00084DD9" w:rsidRDefault="00084DD9"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89" type="#_x0000_t75" style="width:209.1pt;height:332.4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13B2E"/>
    <w:multiLevelType w:val="hybridMultilevel"/>
    <w:tmpl w:val="10CA8E1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31B97"/>
    <w:multiLevelType w:val="hybridMultilevel"/>
    <w:tmpl w:val="6DEC807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555174"/>
    <w:multiLevelType w:val="hybridMultilevel"/>
    <w:tmpl w:val="16980A1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A12B90"/>
    <w:multiLevelType w:val="hybridMultilevel"/>
    <w:tmpl w:val="EC564A4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8911636"/>
    <w:multiLevelType w:val="hybridMultilevel"/>
    <w:tmpl w:val="B748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97E09"/>
    <w:multiLevelType w:val="hybridMultilevel"/>
    <w:tmpl w:val="D82EEB0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9"/>
  </w:num>
  <w:num w:numId="2" w16cid:durableId="1664233490">
    <w:abstractNumId w:val="16"/>
  </w:num>
  <w:num w:numId="3" w16cid:durableId="875772099">
    <w:abstractNumId w:val="32"/>
  </w:num>
  <w:num w:numId="4" w16cid:durableId="1647665231">
    <w:abstractNumId w:val="13"/>
  </w:num>
  <w:num w:numId="5" w16cid:durableId="1814250570">
    <w:abstractNumId w:val="5"/>
  </w:num>
  <w:num w:numId="6" w16cid:durableId="1574394091">
    <w:abstractNumId w:val="9"/>
  </w:num>
  <w:num w:numId="7" w16cid:durableId="135606370">
    <w:abstractNumId w:val="24"/>
  </w:num>
  <w:num w:numId="8" w16cid:durableId="278488460">
    <w:abstractNumId w:val="3"/>
  </w:num>
  <w:num w:numId="9" w16cid:durableId="178812207">
    <w:abstractNumId w:val="12"/>
  </w:num>
  <w:num w:numId="10" w16cid:durableId="1646736178">
    <w:abstractNumId w:val="22"/>
  </w:num>
  <w:num w:numId="11" w16cid:durableId="1088431533">
    <w:abstractNumId w:val="27"/>
  </w:num>
  <w:num w:numId="12" w16cid:durableId="945116129">
    <w:abstractNumId w:val="14"/>
  </w:num>
  <w:num w:numId="13" w16cid:durableId="1551958533">
    <w:abstractNumId w:val="34"/>
  </w:num>
  <w:num w:numId="14" w16cid:durableId="1456295975">
    <w:abstractNumId w:val="10"/>
  </w:num>
  <w:num w:numId="15" w16cid:durableId="1859662145">
    <w:abstractNumId w:val="17"/>
  </w:num>
  <w:num w:numId="16" w16cid:durableId="1500582080">
    <w:abstractNumId w:val="8"/>
  </w:num>
  <w:num w:numId="17" w16cid:durableId="703553381">
    <w:abstractNumId w:val="20"/>
  </w:num>
  <w:num w:numId="18" w16cid:durableId="1539664421">
    <w:abstractNumId w:val="7"/>
  </w:num>
  <w:num w:numId="19" w16cid:durableId="1981881732">
    <w:abstractNumId w:val="30"/>
  </w:num>
  <w:num w:numId="20" w16cid:durableId="1111052456">
    <w:abstractNumId w:val="21"/>
  </w:num>
  <w:num w:numId="21" w16cid:durableId="1126661030">
    <w:abstractNumId w:val="4"/>
  </w:num>
  <w:num w:numId="22" w16cid:durableId="597063807">
    <w:abstractNumId w:val="31"/>
  </w:num>
  <w:num w:numId="23" w16cid:durableId="1090203769">
    <w:abstractNumId w:val="18"/>
  </w:num>
  <w:num w:numId="24" w16cid:durableId="569775867">
    <w:abstractNumId w:val="36"/>
  </w:num>
  <w:num w:numId="25" w16cid:durableId="1638339999">
    <w:abstractNumId w:val="1"/>
  </w:num>
  <w:num w:numId="26" w16cid:durableId="806431055">
    <w:abstractNumId w:val="0"/>
  </w:num>
  <w:num w:numId="27" w16cid:durableId="1868908965">
    <w:abstractNumId w:val="15"/>
  </w:num>
  <w:num w:numId="28" w16cid:durableId="205527275">
    <w:abstractNumId w:val="25"/>
  </w:num>
  <w:num w:numId="29" w16cid:durableId="427964720">
    <w:abstractNumId w:val="26"/>
  </w:num>
  <w:num w:numId="30" w16cid:durableId="1663771230">
    <w:abstractNumId w:val="2"/>
  </w:num>
  <w:num w:numId="31" w16cid:durableId="1251305966">
    <w:abstractNumId w:val="37"/>
  </w:num>
  <w:num w:numId="32" w16cid:durableId="930089128">
    <w:abstractNumId w:val="6"/>
  </w:num>
  <w:num w:numId="33" w16cid:durableId="1997342820">
    <w:abstractNumId w:val="11"/>
  </w:num>
  <w:num w:numId="34" w16cid:durableId="1247883776">
    <w:abstractNumId w:val="19"/>
  </w:num>
  <w:num w:numId="35" w16cid:durableId="1102843303">
    <w:abstractNumId w:val="23"/>
  </w:num>
  <w:num w:numId="36" w16cid:durableId="1694916554">
    <w:abstractNumId w:val="35"/>
  </w:num>
  <w:num w:numId="37" w16cid:durableId="846595999">
    <w:abstractNumId w:val="33"/>
  </w:num>
  <w:num w:numId="38" w16cid:durableId="5935198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4DD9"/>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72606"/>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0FC14D9"/>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FC14D9"/>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FC14D9"/>
    <w:rPr>
      <w:rFonts w:ascii="Arial" w:eastAsia="Calibri" w:hAnsi="Arial" w:cs="Arial"/>
      <w:b/>
      <w:color w:val="FF1F64"/>
      <w:sz w:val="28"/>
      <w:szCs w:val="36"/>
    </w:rPr>
  </w:style>
  <w:style w:type="paragraph" w:styleId="TOCHeading">
    <w:name w:val="TOC Heading"/>
    <w:basedOn w:val="Heading1"/>
    <w:next w:val="Normal"/>
    <w:uiPriority w:val="39"/>
    <w:unhideWhenUsed/>
    <w:rsid w:val="00FC14D9"/>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FC14D9"/>
    <w:pPr>
      <w:spacing w:after="100" w:line="240" w:lineRule="auto"/>
    </w:pPr>
    <w:rPr>
      <w:rFonts w:ascii="Arial" w:eastAsia="MS Mincho" w:hAnsi="Arial" w:cs="Times New Roman"/>
      <w:sz w:val="20"/>
      <w:szCs w:val="24"/>
      <w:lang w:val="en-US"/>
    </w:rPr>
  </w:style>
  <w:style w:type="paragraph" w:styleId="CommentText">
    <w:name w:val="annotation text"/>
    <w:basedOn w:val="Normal"/>
    <w:link w:val="CommentTextChar"/>
    <w:uiPriority w:val="99"/>
    <w:unhideWhenUsed/>
    <w:rsid w:val="00FC14D9"/>
    <w:pPr>
      <w:spacing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FC14D9"/>
    <w:rPr>
      <w:rFonts w:ascii="Arial" w:eastAsia="MS Mincho"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leaders.thekeysupport.com/uid/5dcb23a6-8c07-4104-86e8-882c8743cf7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uidance/safeguarding-and-remote-education-during-coronavirus-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3.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6020</Characters>
  <Application>Microsoft Office Word</Application>
  <DocSecurity>0</DocSecurity>
  <Lines>50</Lines>
  <Paragraphs>14</Paragraphs>
  <ScaleCrop>false</ScaleCrop>
  <Company>RM</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2024-04-06T21:41:00Z</dcterms:created>
  <dcterms:modified xsi:type="dcterms:W3CDTF">2024-04-06T21:42:00Z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